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D0021" w14:textId="7EAD56DB" w:rsidR="008E62D0" w:rsidRPr="00B229E6" w:rsidRDefault="002B1C6E" w:rsidP="00B229E6">
      <w:pPr>
        <w:pStyle w:val="Titel"/>
        <w:pBdr>
          <w:bottom w:val="none" w:sz="0" w:space="0" w:color="auto"/>
        </w:pBdr>
        <w:spacing w:after="0"/>
        <w:rPr>
          <w:rFonts w:asciiTheme="minorHAnsi" w:eastAsiaTheme="majorEastAsia" w:hAnsiTheme="minorHAnsi" w:cstheme="minorHAnsi"/>
          <w:b w:val="0"/>
          <w:caps w:val="0"/>
          <w:color w:val="1B869F"/>
          <w:spacing w:val="-10"/>
          <w:kern w:val="28"/>
          <w:sz w:val="52"/>
        </w:rPr>
      </w:pPr>
      <w:r w:rsidRPr="00B229E6">
        <w:rPr>
          <w:rFonts w:asciiTheme="minorHAnsi" w:eastAsiaTheme="majorEastAsia" w:hAnsiTheme="minorHAnsi" w:cstheme="minorHAnsi"/>
          <w:b w:val="0"/>
          <w:caps w:val="0"/>
          <w:color w:val="1B869F"/>
          <w:spacing w:val="-10"/>
          <w:kern w:val="28"/>
          <w:sz w:val="52"/>
        </w:rPr>
        <w:t>Aanmel</w:t>
      </w:r>
      <w:r w:rsidR="00472F25" w:rsidRPr="00B229E6">
        <w:rPr>
          <w:rFonts w:asciiTheme="minorHAnsi" w:eastAsiaTheme="majorEastAsia" w:hAnsiTheme="minorHAnsi" w:cstheme="minorHAnsi"/>
          <w:b w:val="0"/>
          <w:caps w:val="0"/>
          <w:color w:val="1B869F"/>
          <w:spacing w:val="-10"/>
          <w:kern w:val="28"/>
          <w:sz w:val="52"/>
        </w:rPr>
        <w:t>d</w:t>
      </w:r>
      <w:r w:rsidRPr="00B229E6">
        <w:rPr>
          <w:rFonts w:asciiTheme="minorHAnsi" w:eastAsiaTheme="majorEastAsia" w:hAnsiTheme="minorHAnsi" w:cstheme="minorHAnsi"/>
          <w:b w:val="0"/>
          <w:caps w:val="0"/>
          <w:color w:val="1B869F"/>
          <w:spacing w:val="-10"/>
          <w:kern w:val="28"/>
          <w:sz w:val="52"/>
        </w:rPr>
        <w:t>formulier</w:t>
      </w:r>
      <w:r w:rsidR="00472F25" w:rsidRPr="00B229E6">
        <w:rPr>
          <w:rFonts w:asciiTheme="minorHAnsi" w:eastAsiaTheme="majorEastAsia" w:hAnsiTheme="minorHAnsi" w:cstheme="minorHAnsi"/>
          <w:b w:val="0"/>
          <w:caps w:val="0"/>
          <w:color w:val="1B869F"/>
          <w:spacing w:val="-10"/>
          <w:kern w:val="28"/>
          <w:sz w:val="52"/>
        </w:rPr>
        <w:t xml:space="preserve"> </w:t>
      </w:r>
    </w:p>
    <w:p w14:paraId="21DAA252" w14:textId="77777777" w:rsidR="00DE723F" w:rsidRPr="00672D32" w:rsidRDefault="00672D32" w:rsidP="00F947BA">
      <w:pPr>
        <w:spacing w:line="276" w:lineRule="auto"/>
        <w:jc w:val="both"/>
      </w:pPr>
      <w:r>
        <w:rPr>
          <w:noProof/>
          <w:lang w:val="en-US"/>
        </w:rPr>
        <mc:AlternateContent>
          <mc:Choice Requires="wps">
            <w:drawing>
              <wp:anchor distT="0" distB="0" distL="114300" distR="114300" simplePos="0" relativeHeight="251658240" behindDoc="0" locked="0" layoutInCell="1" allowOverlap="1" wp14:anchorId="6E5D0DB2" wp14:editId="2DF78184">
                <wp:simplePos x="0" y="0"/>
                <wp:positionH relativeFrom="column">
                  <wp:posOffset>0</wp:posOffset>
                </wp:positionH>
                <wp:positionV relativeFrom="page">
                  <wp:posOffset>1813137</wp:posOffset>
                </wp:positionV>
                <wp:extent cx="5400000" cy="0"/>
                <wp:effectExtent l="0" t="0" r="10795" b="12700"/>
                <wp:wrapNone/>
                <wp:docPr id="1" name="Rechte verbindingslijn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400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9C74EC" id="Rechte verbindingslijn 1" o:spid="_x0000_s1026" alt="&quot;&quot;"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0,142.75pt" to="425.2pt,14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" strokecolor="#72b5c3 [3204]" strokeweight=".5pt">
                <v:stroke joinstyle="miter"/>
                <w10:wrap anchory="page"/>
              </v:line>
            </w:pict>
          </mc:Fallback>
        </mc:AlternateContent>
      </w:r>
    </w:p>
    <w:p w14:paraId="7FA18E05" w14:textId="77777777" w:rsidR="005E11BA" w:rsidRDefault="003372D8" w:rsidP="003F67F1">
      <w:pPr>
        <w:spacing w:line="276" w:lineRule="auto"/>
        <w:jc w:val="both"/>
        <w:rPr>
          <w:b/>
          <w:bCs/>
          <w:color w:val="auto"/>
        </w:rPr>
      </w:pPr>
      <w:r w:rsidRPr="00A5768F">
        <w:rPr>
          <w:b/>
          <w:bCs/>
        </w:rPr>
        <w:br/>
      </w:r>
    </w:p>
    <w:p w14:paraId="5B91DD55" w14:textId="1C1B610A" w:rsidR="0056316E" w:rsidRPr="00550992" w:rsidRDefault="00AB5BF7" w:rsidP="00B229E6">
      <w:pPr>
        <w:pStyle w:val="Kop2"/>
      </w:pPr>
      <w:r w:rsidRPr="00B229E6">
        <w:rPr>
          <w:sz w:val="24"/>
          <w:szCs w:val="24"/>
        </w:rPr>
        <w:t>Aanmel</w:t>
      </w:r>
      <w:r w:rsidR="00472F25" w:rsidRPr="00B229E6">
        <w:rPr>
          <w:sz w:val="24"/>
          <w:szCs w:val="24"/>
        </w:rPr>
        <w:t>dformulier</w:t>
      </w:r>
      <w:r w:rsidRPr="00550992">
        <w:t xml:space="preserve"> </w:t>
      </w:r>
      <w:r w:rsidR="00472F25" w:rsidRPr="00550992">
        <w:t xml:space="preserve">contracteringsprocedure </w:t>
      </w:r>
      <w:r w:rsidRPr="00550992">
        <w:t>Serviceorganisatie Zorg Holland Rijnland</w:t>
      </w:r>
      <w:r w:rsidR="002B1C6E" w:rsidRPr="00550992">
        <w:t xml:space="preserve"> </w:t>
      </w:r>
    </w:p>
    <w:p w14:paraId="616685C3" w14:textId="4A4E702F" w:rsidR="00550992" w:rsidRPr="00550992" w:rsidRDefault="00550992" w:rsidP="00920EFF">
      <w:pPr>
        <w:jc w:val="both"/>
        <w:rPr>
          <w:i/>
          <w:iCs/>
          <w:color w:val="auto"/>
        </w:rPr>
      </w:pPr>
      <w:r w:rsidRPr="00550992">
        <w:rPr>
          <w:i/>
          <w:iCs/>
          <w:color w:val="auto"/>
        </w:rPr>
        <w:t>Niet gecontracteerde aanbieders</w:t>
      </w:r>
    </w:p>
    <w:p w14:paraId="68500340" w14:textId="77777777" w:rsidR="005E11BA" w:rsidRPr="00A5768F" w:rsidRDefault="005E11BA" w:rsidP="00920EFF">
      <w:pPr>
        <w:jc w:val="both"/>
        <w:rPr>
          <w:b/>
          <w:bCs/>
          <w:color w:val="auto"/>
        </w:rPr>
      </w:pPr>
    </w:p>
    <w:p w14:paraId="5C5010A2" w14:textId="54FE5A9B" w:rsidR="00F947BA" w:rsidRDefault="00945F91" w:rsidP="00920EFF">
      <w:pPr>
        <w:spacing w:after="120"/>
        <w:jc w:val="both"/>
      </w:pPr>
      <w:r w:rsidRPr="00945F91">
        <w:t xml:space="preserve">Met dit aanmeldformulier maakt u kenbaar interesse te hebben in een overeenkomst met </w:t>
      </w:r>
      <w:r w:rsidR="00550992">
        <w:t xml:space="preserve">de </w:t>
      </w:r>
      <w:r w:rsidRPr="00945F91">
        <w:t>Serviceorganisatie Zorg Holland Rijnland voor het leveren van jeugdhulp</w:t>
      </w:r>
      <w:r w:rsidR="00F947BA">
        <w:t xml:space="preserve"> in onze regio. </w:t>
      </w:r>
    </w:p>
    <w:p w14:paraId="0A911CF9" w14:textId="0014648E" w:rsidR="00F947BA" w:rsidRDefault="00550992" w:rsidP="00920EFF">
      <w:pPr>
        <w:spacing w:after="80"/>
        <w:jc w:val="both"/>
      </w:pPr>
      <w:r>
        <w:t xml:space="preserve">Regio </w:t>
      </w:r>
      <w:r w:rsidR="00F947BA">
        <w:t xml:space="preserve">Holland Rijnland heeft een uitgebreid aanbod van gecontracteerde aanbieders. </w:t>
      </w:r>
      <w:r>
        <w:t>U kunt zich alleen aanmelden i</w:t>
      </w:r>
      <w:r w:rsidR="00F947BA">
        <w:t>ndien u naar eigen oordeel vindt dat u het volgende kan aantonen</w:t>
      </w:r>
      <w:r>
        <w:t>:</w:t>
      </w:r>
    </w:p>
    <w:p w14:paraId="15A3439F" w14:textId="445759FD" w:rsidR="00F947BA" w:rsidRDefault="00F947BA" w:rsidP="00920EFF">
      <w:pPr>
        <w:pStyle w:val="Lijstalinea"/>
        <w:numPr>
          <w:ilvl w:val="0"/>
          <w:numId w:val="4"/>
        </w:numPr>
        <w:jc w:val="both"/>
      </w:pPr>
      <w:r>
        <w:t xml:space="preserve">één of meer diensten te leveren waarvoor een tekort bestaat om de volledige ondersteunings- en/of hulpvraag binnen één of meer gemeenten af te dekken; </w:t>
      </w:r>
      <w:r w:rsidR="00550992">
        <w:t xml:space="preserve">en/óf </w:t>
      </w:r>
    </w:p>
    <w:p w14:paraId="3ACE28F6" w14:textId="0E31B811" w:rsidR="00F947BA" w:rsidRDefault="00550992" w:rsidP="00920EFF">
      <w:pPr>
        <w:pStyle w:val="Lijstalinea"/>
        <w:numPr>
          <w:ilvl w:val="0"/>
          <w:numId w:val="4"/>
        </w:numPr>
        <w:spacing w:after="120"/>
        <w:ind w:left="714" w:hanging="357"/>
        <w:jc w:val="both"/>
      </w:pPr>
      <w:r>
        <w:t xml:space="preserve">unieke diensten levert van duidelijk toegevoegde waarde die nog geen deel uitmaken van het al gecontracteerde aanbod. </w:t>
      </w:r>
    </w:p>
    <w:p w14:paraId="71F3604A" w14:textId="7023CB47" w:rsidR="00945F91" w:rsidRDefault="00945F91" w:rsidP="00920EFF">
      <w:pPr>
        <w:jc w:val="both"/>
      </w:pPr>
      <w:r w:rsidRPr="00945F91">
        <w:t>De eerstvolgende contracteringsdatum is 1 januari 2025. Om deel te nemen aan de</w:t>
      </w:r>
      <w:r w:rsidR="00550992">
        <w:t xml:space="preserve">ze </w:t>
      </w:r>
      <w:r w:rsidRPr="00945F91">
        <w:t>contracterings</w:t>
      </w:r>
      <w:r w:rsidR="00550992">
        <w:t>ronde</w:t>
      </w:r>
      <w:r w:rsidRPr="00945F91">
        <w:t xml:space="preserve"> dient u dit aanmeldformulier vóór 1 mei 2024 in te dienen bij S</w:t>
      </w:r>
      <w:r w:rsidR="00550992">
        <w:t>erviceorganisatie Z</w:t>
      </w:r>
      <w:r w:rsidRPr="00945F91">
        <w:t xml:space="preserve">org Holland Rijnland via Jeugdhulp@so-zorghollandrijnland.nl. </w:t>
      </w:r>
    </w:p>
    <w:p w14:paraId="77B43D44" w14:textId="01CED4FC" w:rsidR="00CC3F4D" w:rsidRDefault="00CC3F4D" w:rsidP="00920EFF">
      <w:pPr>
        <w:jc w:val="both"/>
      </w:pPr>
    </w:p>
    <w:p w14:paraId="601FDE2E" w14:textId="57794B26" w:rsidR="00F947BA" w:rsidRDefault="00F947BA" w:rsidP="00F947BA">
      <w:pPr>
        <w:spacing w:line="276" w:lineRule="auto"/>
        <w:jc w:val="both"/>
      </w:pPr>
    </w:p>
    <w:p w14:paraId="2B9C8364" w14:textId="6344E41E" w:rsidR="00CA1BD9" w:rsidRDefault="00920EFF" w:rsidP="00F947BA">
      <w:pPr>
        <w:spacing w:line="276" w:lineRule="auto"/>
        <w:jc w:val="both"/>
      </w:pPr>
      <w:r>
        <w:rPr>
          <w:noProof/>
          <w:lang w:val="en-US"/>
        </w:rPr>
        <mc:AlternateContent>
          <mc:Choice Requires="wps">
            <w:drawing>
              <wp:anchor distT="0" distB="0" distL="114300" distR="114300" simplePos="0" relativeHeight="251658241" behindDoc="0" locked="0" layoutInCell="1" allowOverlap="1" wp14:anchorId="6563AE73" wp14:editId="0B306E29">
                <wp:simplePos x="0" y="0"/>
                <wp:positionH relativeFrom="margin">
                  <wp:posOffset>44450</wp:posOffset>
                </wp:positionH>
                <wp:positionV relativeFrom="page">
                  <wp:posOffset>4908550</wp:posOffset>
                </wp:positionV>
                <wp:extent cx="5399405" cy="0"/>
                <wp:effectExtent l="0" t="0" r="0" b="0"/>
                <wp:wrapNone/>
                <wp:docPr id="2" name="Rechte verbindingslijn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39940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D290A3" id="Rechte verbindingslijn 2" o:spid="_x0000_s1026" alt="&quot;&quot;" style="position:absolute;z-index:251658241;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5pt,386.5pt" to="428.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" strokecolor="#72b5c3 [3204]" strokeweight=".5pt">
                <v:stroke joinstyle="miter"/>
                <w10:wrap anchorx="margin" anchory="page"/>
              </v:line>
            </w:pict>
          </mc:Fallback>
        </mc:AlternateContent>
      </w:r>
    </w:p>
    <w:p w14:paraId="2E694B3A" w14:textId="0CA00137" w:rsidR="0056316E" w:rsidRDefault="007E630B" w:rsidP="00F947BA">
      <w:pPr>
        <w:jc w:val="both"/>
      </w:pPr>
      <w:r>
        <w:rPr>
          <w:noProof/>
        </w:rPr>
        <w:drawing>
          <wp:anchor distT="0" distB="0" distL="114300" distR="114300" simplePos="0" relativeHeight="251658242" behindDoc="1" locked="0" layoutInCell="1" allowOverlap="1" wp14:anchorId="746D8C97" wp14:editId="5BFEE020">
            <wp:simplePos x="0" y="0"/>
            <wp:positionH relativeFrom="page">
              <wp:align>right</wp:align>
            </wp:positionH>
            <wp:positionV relativeFrom="page">
              <wp:align>bottom</wp:align>
            </wp:positionV>
            <wp:extent cx="7577455" cy="1631021"/>
            <wp:effectExtent l="0" t="0" r="4445" b="7620"/>
            <wp:wrapNone/>
            <wp:docPr id="6" name="Afbeelding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a:extLst>
                        <a:ext uri="{C183D7F6-B498-43B3-948B-1728B52AA6E4}">
                          <adec:decorative xmlns:adec="http://schemas.microsoft.com/office/drawing/2017/decorative" val="1"/>
                        </a:ext>
                      </a:extLst>
                    </pic:cNvPr>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7577455" cy="1631021"/>
                    </a:xfrm>
                    <a:prstGeom prst="rect">
                      <a:avLst/>
                    </a:prstGeom>
                  </pic:spPr>
                </pic:pic>
              </a:graphicData>
            </a:graphic>
            <wp14:sizeRelH relativeFrom="page">
              <wp14:pctWidth>0</wp14:pctWidth>
            </wp14:sizeRelH>
            <wp14:sizeRelV relativeFrom="page">
              <wp14:pctHeight>0</wp14:pctHeight>
            </wp14:sizeRelV>
          </wp:anchor>
        </w:drawing>
      </w:r>
      <w:r w:rsidR="0056316E">
        <w:br w:type="page"/>
      </w:r>
    </w:p>
    <w:p w14:paraId="7DAFD308" w14:textId="415627CE" w:rsidR="00945F91" w:rsidRPr="00B229E6" w:rsidRDefault="00945F91" w:rsidP="00B229E6">
      <w:pPr>
        <w:pStyle w:val="Kop2"/>
        <w:rPr>
          <w:sz w:val="24"/>
          <w:szCs w:val="24"/>
        </w:rPr>
      </w:pPr>
      <w:r w:rsidRPr="00550992">
        <w:rPr>
          <w:sz w:val="24"/>
          <w:szCs w:val="24"/>
        </w:rPr>
        <w:lastRenderedPageBreak/>
        <w:t>Contracteringsprocedure</w:t>
      </w:r>
    </w:p>
    <w:p w14:paraId="1ADE70CB" w14:textId="2610E04F" w:rsidR="00B30AB3" w:rsidRPr="00B30AB3" w:rsidRDefault="00B30AB3" w:rsidP="00920EFF">
      <w:pPr>
        <w:spacing w:after="160"/>
        <w:jc w:val="both"/>
        <w:rPr>
          <w:color w:val="auto"/>
        </w:rPr>
      </w:pPr>
      <w:r w:rsidRPr="00B30AB3">
        <w:rPr>
          <w:color w:val="auto"/>
        </w:rPr>
        <w:t>De contracteringsprocedure is opgedeeld in twee fasen,</w:t>
      </w:r>
      <w:r>
        <w:rPr>
          <w:color w:val="auto"/>
        </w:rPr>
        <w:t xml:space="preserve"> hieronder zijn de fases verder uitgelegd.</w:t>
      </w:r>
      <w:r w:rsidR="00B207D8">
        <w:rPr>
          <w:color w:val="auto"/>
        </w:rPr>
        <w:t xml:space="preserve"> Deze bevatten belangrijke informatie over de vereisten</w:t>
      </w:r>
      <w:r w:rsidR="00800068">
        <w:rPr>
          <w:color w:val="auto"/>
        </w:rPr>
        <w:t xml:space="preserve">, </w:t>
      </w:r>
      <w:r w:rsidR="00B207D8">
        <w:rPr>
          <w:color w:val="auto"/>
        </w:rPr>
        <w:t>aanleverdata</w:t>
      </w:r>
      <w:r w:rsidR="00800068">
        <w:rPr>
          <w:color w:val="auto"/>
        </w:rPr>
        <w:t xml:space="preserve"> en relevante bijlages</w:t>
      </w:r>
      <w:r w:rsidR="00B207D8">
        <w:rPr>
          <w:color w:val="auto"/>
        </w:rPr>
        <w:t xml:space="preserve">. Lees deze goed door voordat u een aanmelding indient. </w:t>
      </w:r>
    </w:p>
    <w:p w14:paraId="17203769" w14:textId="175C1117" w:rsidR="0001667B" w:rsidRPr="001412D1" w:rsidRDefault="0001667B" w:rsidP="00920EFF">
      <w:pPr>
        <w:jc w:val="both"/>
        <w:rPr>
          <w:b/>
          <w:bCs/>
          <w:color w:val="auto"/>
        </w:rPr>
      </w:pPr>
      <w:r w:rsidRPr="001412D1">
        <w:rPr>
          <w:b/>
          <w:bCs/>
          <w:color w:val="auto"/>
        </w:rPr>
        <w:t xml:space="preserve">Fase I – </w:t>
      </w:r>
      <w:r w:rsidR="00A83E01" w:rsidRPr="001412D1">
        <w:rPr>
          <w:b/>
          <w:bCs/>
          <w:color w:val="auto"/>
        </w:rPr>
        <w:t>Aanmelding &amp; Toetsing geschiktheidseisen</w:t>
      </w:r>
    </w:p>
    <w:p w14:paraId="565E3862" w14:textId="0BB3B5C6" w:rsidR="00A83E01" w:rsidRPr="00B30AB3" w:rsidRDefault="00BC369E" w:rsidP="00920EFF">
      <w:pPr>
        <w:spacing w:after="120"/>
        <w:jc w:val="both"/>
      </w:pPr>
      <w:r>
        <w:t xml:space="preserve">Op 1 mei 2024 </w:t>
      </w:r>
      <w:r w:rsidR="0001667B">
        <w:t>sluit</w:t>
      </w:r>
      <w:r>
        <w:t xml:space="preserve"> de aanmelding</w:t>
      </w:r>
      <w:r w:rsidR="0001667B">
        <w:t xml:space="preserve"> voor </w:t>
      </w:r>
      <w:r w:rsidR="00A83E01">
        <w:t>de contracteringsronde</w:t>
      </w:r>
      <w:r w:rsidR="0001667B">
        <w:t xml:space="preserve"> </w:t>
      </w:r>
      <w:r w:rsidR="00B30AB3">
        <w:t xml:space="preserve">voor 1 </w:t>
      </w:r>
      <w:r w:rsidR="00B30AB3" w:rsidRPr="00B30AB3">
        <w:t xml:space="preserve">januari </w:t>
      </w:r>
      <w:r w:rsidR="0001667B" w:rsidRPr="00B30AB3">
        <w:t>2025</w:t>
      </w:r>
      <w:r w:rsidRPr="00B30AB3">
        <w:t xml:space="preserve">. </w:t>
      </w:r>
      <w:r w:rsidR="00A83E01" w:rsidRPr="00B30AB3">
        <w:t xml:space="preserve">U dient dit formulier voor </w:t>
      </w:r>
      <w:r w:rsidR="00B30AB3" w:rsidRPr="00B30AB3">
        <w:t xml:space="preserve">1 mei 2024 </w:t>
      </w:r>
      <w:r w:rsidR="00A83E01" w:rsidRPr="00B30AB3">
        <w:t>datum bij de Serviceorganisatie Zorg Holland Rijnland (SO</w:t>
      </w:r>
      <w:r w:rsidR="00FE7062">
        <w:t xml:space="preserve"> </w:t>
      </w:r>
      <w:r w:rsidR="00A83E01" w:rsidRPr="00B30AB3">
        <w:t>Z</w:t>
      </w:r>
      <w:r w:rsidR="00FE7062">
        <w:t>org</w:t>
      </w:r>
      <w:r w:rsidR="00B30AB3" w:rsidRPr="00B30AB3">
        <w:t xml:space="preserve"> </w:t>
      </w:r>
      <w:r w:rsidR="001412D1" w:rsidRPr="00B30AB3">
        <w:t>Holland Rijnland</w:t>
      </w:r>
      <w:r w:rsidR="00A83E01" w:rsidRPr="00B30AB3">
        <w:t xml:space="preserve">) aangeleverd te hebben via </w:t>
      </w:r>
      <w:hyperlink r:id="rId13" w:history="1">
        <w:r w:rsidR="00A83E01" w:rsidRPr="00B30AB3">
          <w:rPr>
            <w:rStyle w:val="Hyperlink"/>
          </w:rPr>
          <w:t>jeugdhulp@so-zorghollandrijnland.nl</w:t>
        </w:r>
      </w:hyperlink>
      <w:r w:rsidR="00B30AB3" w:rsidRPr="00B30AB3">
        <w:rPr>
          <w:rStyle w:val="Hyperlink"/>
        </w:rPr>
        <w:t>.</w:t>
      </w:r>
    </w:p>
    <w:p w14:paraId="5662E289" w14:textId="43FD32B5" w:rsidR="00B30AB3" w:rsidRPr="00C24FE5" w:rsidRDefault="62A22A1E" w:rsidP="00920EFF">
      <w:pPr>
        <w:spacing w:after="120"/>
        <w:jc w:val="both"/>
      </w:pPr>
      <w:r w:rsidRPr="527437E3">
        <w:t>Eerste stap in de procedure is de beoordeling van kwaliteit- en geschiktheidseisen</w:t>
      </w:r>
      <w:r w:rsidR="00F43023">
        <w:t xml:space="preserve"> van uw organisatie</w:t>
      </w:r>
      <w:r w:rsidRPr="527437E3">
        <w:t xml:space="preserve">. U ontvangt binnen een week na sluitingsdatum </w:t>
      </w:r>
      <w:r w:rsidR="7211F6D7">
        <w:t xml:space="preserve">een uitnodiging </w:t>
      </w:r>
      <w:r>
        <w:t xml:space="preserve">voor </w:t>
      </w:r>
      <w:r w:rsidR="7211F6D7">
        <w:t>het contractmanagementsysteem VendorLink</w:t>
      </w:r>
      <w:r w:rsidR="36E93DF3">
        <w:t xml:space="preserve"> op het aangegeven </w:t>
      </w:r>
      <w:r>
        <w:t xml:space="preserve">mailadres. Hier </w:t>
      </w:r>
      <w:r w:rsidR="7CFDD564">
        <w:t>kunnen</w:t>
      </w:r>
      <w:r>
        <w:t xml:space="preserve"> de gevraagde documenten aangeleverd worden</w:t>
      </w:r>
      <w:r w:rsidR="0219F2D6">
        <w:t xml:space="preserve"> (zie bijlage 1).</w:t>
      </w:r>
      <w:r w:rsidR="7CFDD564">
        <w:t xml:space="preserve"> Alle geschiktheidseisen en uitsluitingscriteria kunt u nalezen in </w:t>
      </w:r>
      <w:r w:rsidR="5FD1EF11" w:rsidRPr="00AC10DA">
        <w:rPr>
          <w:u w:val="single"/>
        </w:rPr>
        <w:t>bijlage 8:</w:t>
      </w:r>
      <w:r w:rsidR="7CFDD564" w:rsidRPr="00AC10DA">
        <w:rPr>
          <w:u w:val="single"/>
        </w:rPr>
        <w:t xml:space="preserve"> instructiedocument</w:t>
      </w:r>
      <w:r w:rsidR="4117F23A">
        <w:t xml:space="preserve"> </w:t>
      </w:r>
      <w:r w:rsidR="7CFDD564">
        <w:t>op de website.</w:t>
      </w:r>
      <w:r w:rsidR="4117F23A">
        <w:t xml:space="preserve"> </w:t>
      </w:r>
      <w:r w:rsidR="7CFDD564">
        <w:t xml:space="preserve">Alle </w:t>
      </w:r>
      <w:r w:rsidR="00AC10DA">
        <w:t xml:space="preserve">vereiste </w:t>
      </w:r>
      <w:r w:rsidR="7CFDD564">
        <w:t xml:space="preserve">documentatie dient binnen </w:t>
      </w:r>
      <w:r w:rsidR="03211B98" w:rsidRPr="527437E3">
        <w:rPr>
          <w:u w:val="single"/>
        </w:rPr>
        <w:t>drie</w:t>
      </w:r>
      <w:r w:rsidR="7CFDD564" w:rsidRPr="527437E3">
        <w:rPr>
          <w:u w:val="single"/>
        </w:rPr>
        <w:t xml:space="preserve"> weken</w:t>
      </w:r>
      <w:r>
        <w:t xml:space="preserve"> </w:t>
      </w:r>
      <w:r w:rsidR="7CFDD564">
        <w:t>aangeleverd te zijn</w:t>
      </w:r>
      <w:r w:rsidR="03211B98">
        <w:t xml:space="preserve"> bij SO</w:t>
      </w:r>
      <w:r w:rsidR="00376D1D">
        <w:t xml:space="preserve"> </w:t>
      </w:r>
      <w:r w:rsidR="03211B98">
        <w:t>Zorg Holland Rijnland via Vendorlink.</w:t>
      </w:r>
    </w:p>
    <w:p w14:paraId="0EC43848" w14:textId="55A14C22" w:rsidR="0001667B" w:rsidRPr="00FD0710" w:rsidRDefault="0001667B" w:rsidP="00920EFF">
      <w:pPr>
        <w:jc w:val="both"/>
        <w:rPr>
          <w:color w:val="000000"/>
        </w:rPr>
      </w:pPr>
      <w:r w:rsidRPr="00FD0710">
        <w:rPr>
          <w:color w:val="000000"/>
        </w:rPr>
        <w:t>Na ontvangst van de documenten worden deze beoordeeld door de SO</w:t>
      </w:r>
      <w:r w:rsidR="00FE7062">
        <w:rPr>
          <w:color w:val="000000"/>
        </w:rPr>
        <w:t xml:space="preserve"> </w:t>
      </w:r>
      <w:r w:rsidRPr="00FD0710">
        <w:rPr>
          <w:color w:val="000000"/>
        </w:rPr>
        <w:t>Z</w:t>
      </w:r>
      <w:r w:rsidR="00FE7062">
        <w:rPr>
          <w:color w:val="000000"/>
        </w:rPr>
        <w:t>org</w:t>
      </w:r>
      <w:r w:rsidRPr="00FD0710">
        <w:rPr>
          <w:color w:val="000000"/>
        </w:rPr>
        <w:t xml:space="preserve"> Holland Rijnland. </w:t>
      </w:r>
      <w:r w:rsidR="00E77605" w:rsidRPr="00FD0710">
        <w:rPr>
          <w:color w:val="000000"/>
        </w:rPr>
        <w:t>In de e</w:t>
      </w:r>
      <w:r w:rsidRPr="00FD0710">
        <w:rPr>
          <w:color w:val="000000"/>
        </w:rPr>
        <w:t xml:space="preserve">erste week van juni ontvangt u een terugkoppeling of u </w:t>
      </w:r>
      <w:r w:rsidR="00401567" w:rsidRPr="00FD0710">
        <w:rPr>
          <w:color w:val="000000"/>
        </w:rPr>
        <w:t>als jeugdzorg</w:t>
      </w:r>
      <w:r w:rsidRPr="00FD0710">
        <w:rPr>
          <w:color w:val="000000"/>
        </w:rPr>
        <w:t xml:space="preserve"> aanbieder voldoet aan de</w:t>
      </w:r>
      <w:r w:rsidR="00401567" w:rsidRPr="00FD0710">
        <w:rPr>
          <w:color w:val="000000"/>
        </w:rPr>
        <w:t xml:space="preserve"> gestelde</w:t>
      </w:r>
      <w:r w:rsidRPr="00FD0710">
        <w:rPr>
          <w:color w:val="000000"/>
        </w:rPr>
        <w:t xml:space="preserve"> </w:t>
      </w:r>
      <w:r w:rsidR="00B30AB3" w:rsidRPr="00FD0710">
        <w:rPr>
          <w:color w:val="000000"/>
        </w:rPr>
        <w:t>kwaliteit- en geschiktheidseisen</w:t>
      </w:r>
      <w:r w:rsidR="00401567" w:rsidRPr="00FD0710">
        <w:rPr>
          <w:color w:val="000000"/>
        </w:rPr>
        <w:t xml:space="preserve"> door de SO</w:t>
      </w:r>
      <w:r w:rsidR="00EB77EC">
        <w:rPr>
          <w:color w:val="000000"/>
        </w:rPr>
        <w:t xml:space="preserve"> </w:t>
      </w:r>
      <w:r w:rsidR="00B30AB3" w:rsidRPr="00FD0710">
        <w:rPr>
          <w:color w:val="000000"/>
        </w:rPr>
        <w:t>Z</w:t>
      </w:r>
      <w:r w:rsidR="00EB77EC">
        <w:rPr>
          <w:color w:val="000000"/>
        </w:rPr>
        <w:t>org</w:t>
      </w:r>
      <w:r w:rsidR="008C4EAC" w:rsidRPr="00FD0710">
        <w:rPr>
          <w:color w:val="000000"/>
        </w:rPr>
        <w:t xml:space="preserve"> Holland Rijnland. </w:t>
      </w:r>
    </w:p>
    <w:p w14:paraId="304C8F5D" w14:textId="7D7413AA" w:rsidR="0001667B" w:rsidRPr="00FD0710" w:rsidRDefault="0001667B" w:rsidP="00920EFF">
      <w:pPr>
        <w:pStyle w:val="Lijstalinea"/>
        <w:numPr>
          <w:ilvl w:val="0"/>
          <w:numId w:val="5"/>
        </w:numPr>
        <w:jc w:val="both"/>
        <w:rPr>
          <w:color w:val="000000"/>
        </w:rPr>
      </w:pPr>
      <w:r w:rsidRPr="00FD0710">
        <w:rPr>
          <w:color w:val="000000"/>
        </w:rPr>
        <w:t>Zo, ja dan gaat u door naar de volgende ronde</w:t>
      </w:r>
      <w:r w:rsidR="008C4EAC" w:rsidRPr="00FD0710">
        <w:rPr>
          <w:color w:val="000000"/>
        </w:rPr>
        <w:t xml:space="preserve">. </w:t>
      </w:r>
    </w:p>
    <w:p w14:paraId="1C3084EB" w14:textId="19E46C43" w:rsidR="0001667B" w:rsidRPr="00FD0710" w:rsidRDefault="0001667B" w:rsidP="00920EFF">
      <w:pPr>
        <w:pStyle w:val="Lijstalinea"/>
        <w:numPr>
          <w:ilvl w:val="0"/>
          <w:numId w:val="5"/>
        </w:numPr>
        <w:jc w:val="both"/>
        <w:rPr>
          <w:color w:val="000000"/>
        </w:rPr>
      </w:pPr>
      <w:r w:rsidRPr="00FD0710">
        <w:rPr>
          <w:color w:val="000000"/>
        </w:rPr>
        <w:t>Zo nee, dan stop</w:t>
      </w:r>
      <w:r w:rsidR="00FD0710" w:rsidRPr="00FD0710">
        <w:rPr>
          <w:color w:val="000000"/>
        </w:rPr>
        <w:t>t</w:t>
      </w:r>
      <w:r w:rsidRPr="00FD0710">
        <w:rPr>
          <w:color w:val="000000"/>
        </w:rPr>
        <w:t xml:space="preserve"> de contracteringsprocedure.</w:t>
      </w:r>
    </w:p>
    <w:p w14:paraId="29B7C42C" w14:textId="77777777" w:rsidR="00B207D8" w:rsidRPr="00351569" w:rsidRDefault="00B207D8" w:rsidP="00920EFF">
      <w:pPr>
        <w:jc w:val="both"/>
        <w:rPr>
          <w:color w:val="000000"/>
        </w:rPr>
      </w:pPr>
    </w:p>
    <w:p w14:paraId="615CE77B" w14:textId="4ED68B56" w:rsidR="0001667B" w:rsidRPr="00FD0710" w:rsidRDefault="00E77605" w:rsidP="00920EFF">
      <w:pPr>
        <w:jc w:val="both"/>
        <w:rPr>
          <w:color w:val="000000"/>
          <w:sz w:val="18"/>
          <w:szCs w:val="18"/>
        </w:rPr>
      </w:pPr>
      <w:r w:rsidRPr="00FD0710">
        <w:rPr>
          <w:b/>
          <w:bCs/>
          <w:color w:val="auto"/>
        </w:rPr>
        <w:t>Fase I</w:t>
      </w:r>
      <w:r w:rsidR="00401567" w:rsidRPr="00FD0710">
        <w:rPr>
          <w:b/>
          <w:bCs/>
          <w:color w:val="auto"/>
        </w:rPr>
        <w:t>I</w:t>
      </w:r>
      <w:r w:rsidRPr="00FD0710">
        <w:rPr>
          <w:b/>
          <w:bCs/>
          <w:color w:val="auto"/>
        </w:rPr>
        <w:t xml:space="preserve"> – </w:t>
      </w:r>
      <w:r w:rsidR="00401567" w:rsidRPr="00FD0710">
        <w:rPr>
          <w:b/>
          <w:bCs/>
          <w:color w:val="auto"/>
        </w:rPr>
        <w:t>Beoordeling criteria uniek en/of aanvullen</w:t>
      </w:r>
      <w:r w:rsidR="008C4EAC" w:rsidRPr="00FD0710">
        <w:rPr>
          <w:b/>
          <w:bCs/>
          <w:color w:val="auto"/>
        </w:rPr>
        <w:t>d</w:t>
      </w:r>
      <w:r w:rsidR="00401567" w:rsidRPr="00FD0710">
        <w:rPr>
          <w:b/>
          <w:bCs/>
          <w:color w:val="auto"/>
        </w:rPr>
        <w:t>, plan van aanpak en referenties</w:t>
      </w:r>
    </w:p>
    <w:p w14:paraId="376ECA6B" w14:textId="3E0C760D" w:rsidR="00401567" w:rsidRDefault="468E9916" w:rsidP="00920EFF">
      <w:pPr>
        <w:jc w:val="both"/>
        <w:rPr>
          <w:color w:val="000000"/>
        </w:rPr>
      </w:pPr>
      <w:r w:rsidRPr="527437E3">
        <w:t>Indien u doorgaat naar de volgende ronde wordt van u verwacht</w:t>
      </w:r>
      <w:r w:rsidR="5F2C23A0" w:rsidRPr="527437E3">
        <w:t xml:space="preserve"> een onderbouwing aan te leveren op de criteria uniek en/of aanvullend</w:t>
      </w:r>
      <w:r w:rsidR="03211B98" w:rsidRPr="527437E3">
        <w:t>, een plan van aanpak en referenties. Vereisten aan het plan van aanpak en referentie kunt u nalezen in</w:t>
      </w:r>
      <w:r w:rsidR="7F705177" w:rsidRPr="527437E3">
        <w:t xml:space="preserve"> </w:t>
      </w:r>
      <w:r w:rsidR="7F705177" w:rsidRPr="00C24FE5">
        <w:rPr>
          <w:u w:val="single"/>
        </w:rPr>
        <w:t xml:space="preserve">bijlage 8: </w:t>
      </w:r>
      <w:r w:rsidR="03211B98" w:rsidRPr="00C24FE5">
        <w:rPr>
          <w:u w:val="single"/>
        </w:rPr>
        <w:t>instructiedocument</w:t>
      </w:r>
      <w:r w:rsidR="03211B98" w:rsidRPr="527437E3">
        <w:t xml:space="preserve"> op de website</w:t>
      </w:r>
      <w:r w:rsidR="1F15D810" w:rsidRPr="527437E3">
        <w:t xml:space="preserve">. </w:t>
      </w:r>
    </w:p>
    <w:p w14:paraId="41B05590" w14:textId="1A6EA8DF" w:rsidR="00401567" w:rsidRDefault="001412D1" w:rsidP="00920EFF">
      <w:pPr>
        <w:spacing w:after="120"/>
        <w:jc w:val="both"/>
        <w:rPr>
          <w:color w:val="000000"/>
        </w:rPr>
      </w:pPr>
      <w:r>
        <w:rPr>
          <w:color w:val="000000"/>
        </w:rPr>
        <w:t xml:space="preserve">Alle </w:t>
      </w:r>
      <w:r w:rsidR="00EB77EC">
        <w:rPr>
          <w:color w:val="000000"/>
        </w:rPr>
        <w:t xml:space="preserve">vereiste </w:t>
      </w:r>
      <w:r>
        <w:rPr>
          <w:color w:val="000000"/>
        </w:rPr>
        <w:t xml:space="preserve">documentatie dient binnen </w:t>
      </w:r>
      <w:r w:rsidRPr="001412D1">
        <w:rPr>
          <w:color w:val="000000"/>
          <w:u w:val="single"/>
        </w:rPr>
        <w:t>twee weken</w:t>
      </w:r>
      <w:r>
        <w:rPr>
          <w:color w:val="000000"/>
        </w:rPr>
        <w:t xml:space="preserve"> aangeleverd te zijn </w:t>
      </w:r>
      <w:r w:rsidR="00FD0710">
        <w:rPr>
          <w:color w:val="000000"/>
        </w:rPr>
        <w:t xml:space="preserve">bij </w:t>
      </w:r>
      <w:r>
        <w:rPr>
          <w:color w:val="000000"/>
        </w:rPr>
        <w:t>de SO</w:t>
      </w:r>
      <w:r w:rsidR="0080249F">
        <w:rPr>
          <w:color w:val="000000"/>
        </w:rPr>
        <w:t xml:space="preserve"> </w:t>
      </w:r>
      <w:r>
        <w:rPr>
          <w:color w:val="000000"/>
        </w:rPr>
        <w:t>Z</w:t>
      </w:r>
      <w:r w:rsidR="0080249F">
        <w:rPr>
          <w:color w:val="000000"/>
        </w:rPr>
        <w:t>org</w:t>
      </w:r>
      <w:r>
        <w:rPr>
          <w:color w:val="000000"/>
        </w:rPr>
        <w:t xml:space="preserve"> Holland Rijnland via Vendorlink.</w:t>
      </w:r>
    </w:p>
    <w:p w14:paraId="057896D7" w14:textId="7E3F6B60" w:rsidR="00920EFF" w:rsidRDefault="001412D1" w:rsidP="00920EFF">
      <w:pPr>
        <w:jc w:val="both"/>
        <w:rPr>
          <w:color w:val="000000"/>
        </w:rPr>
      </w:pPr>
      <w:r>
        <w:rPr>
          <w:color w:val="000000"/>
        </w:rPr>
        <w:t>Na ontvangst van de documenten worden deze beoordeeld door de SO</w:t>
      </w:r>
      <w:r w:rsidR="00EB77EC">
        <w:rPr>
          <w:color w:val="000000"/>
        </w:rPr>
        <w:t xml:space="preserve"> </w:t>
      </w:r>
      <w:r>
        <w:rPr>
          <w:color w:val="000000"/>
        </w:rPr>
        <w:t>Z</w:t>
      </w:r>
      <w:r w:rsidR="00EB77EC">
        <w:rPr>
          <w:color w:val="000000"/>
        </w:rPr>
        <w:t>org</w:t>
      </w:r>
      <w:r>
        <w:rPr>
          <w:color w:val="000000"/>
        </w:rPr>
        <w:t xml:space="preserve"> Holland Rijnland. </w:t>
      </w:r>
      <w:r w:rsidR="00601B04">
        <w:rPr>
          <w:color w:val="000000"/>
        </w:rPr>
        <w:t>In de eerste week van juli ontvangt u een brief of u</w:t>
      </w:r>
      <w:r w:rsidR="00FD0710">
        <w:rPr>
          <w:color w:val="000000"/>
        </w:rPr>
        <w:t>w</w:t>
      </w:r>
      <w:r w:rsidR="00601B04">
        <w:rPr>
          <w:color w:val="000000"/>
        </w:rPr>
        <w:t xml:space="preserve"> aanvraag voor een contract is gehonoreerd</w:t>
      </w:r>
      <w:r w:rsidR="00B207D8">
        <w:rPr>
          <w:color w:val="000000"/>
        </w:rPr>
        <w:t>.</w:t>
      </w:r>
      <w:r w:rsidR="0080249F">
        <w:rPr>
          <w:color w:val="000000"/>
        </w:rPr>
        <w:t xml:space="preserve"> Let op, een aanbod van een contract hoeft </w:t>
      </w:r>
      <w:r w:rsidR="00951534">
        <w:rPr>
          <w:color w:val="000000"/>
        </w:rPr>
        <w:t>per definitie niet te leiden tot een budget.</w:t>
      </w:r>
    </w:p>
    <w:p w14:paraId="4C566163" w14:textId="77777777" w:rsidR="00920EFF" w:rsidRDefault="00920EFF" w:rsidP="00920EFF">
      <w:pPr>
        <w:jc w:val="both"/>
        <w:rPr>
          <w:color w:val="000000"/>
        </w:rPr>
      </w:pPr>
    </w:p>
    <w:tbl>
      <w:tblPr>
        <w:tblpPr w:leftFromText="141" w:rightFromText="141" w:vertAnchor="text" w:horzAnchor="margin" w:tblpY="136"/>
        <w:tblW w:w="7650" w:type="dxa"/>
        <w:tblCellMar>
          <w:left w:w="70" w:type="dxa"/>
          <w:right w:w="70" w:type="dxa"/>
        </w:tblCellMar>
        <w:tblLook w:val="04A0" w:firstRow="1" w:lastRow="0" w:firstColumn="1" w:lastColumn="0" w:noHBand="0" w:noVBand="1"/>
      </w:tblPr>
      <w:tblGrid>
        <w:gridCol w:w="320"/>
        <w:gridCol w:w="5487"/>
        <w:gridCol w:w="1843"/>
      </w:tblGrid>
      <w:tr w:rsidR="001C491A" w:rsidRPr="00D73445" w14:paraId="3912B13C" w14:textId="77777777" w:rsidTr="00886D72">
        <w:trPr>
          <w:trHeight w:val="300"/>
        </w:trPr>
        <w:tc>
          <w:tcPr>
            <w:tcW w:w="5807" w:type="dxa"/>
            <w:gridSpan w:val="2"/>
            <w:tcBorders>
              <w:top w:val="single" w:sz="4" w:space="0" w:color="auto"/>
              <w:left w:val="single" w:sz="4" w:space="0" w:color="auto"/>
              <w:bottom w:val="single" w:sz="4" w:space="0" w:color="auto"/>
              <w:right w:val="single" w:sz="4" w:space="0" w:color="auto"/>
            </w:tcBorders>
            <w:shd w:val="clear" w:color="auto" w:fill="1B869F" w:themeFill="background2"/>
            <w:noWrap/>
            <w:hideMark/>
          </w:tcPr>
          <w:p w14:paraId="6ECC2D19" w14:textId="77777777" w:rsidR="001C491A" w:rsidRPr="003419F2" w:rsidRDefault="001C491A" w:rsidP="00886D72">
            <w:pPr>
              <w:rPr>
                <w:b/>
                <w:bCs/>
                <w:color w:val="FFFFFF" w:themeColor="background1"/>
                <w:sz w:val="18"/>
                <w:szCs w:val="18"/>
              </w:rPr>
            </w:pPr>
            <w:r w:rsidRPr="003419F2">
              <w:rPr>
                <w:b/>
                <w:bCs/>
                <w:color w:val="FFFFFF" w:themeColor="background1"/>
                <w:sz w:val="18"/>
                <w:szCs w:val="18"/>
              </w:rPr>
              <w:t>Planning contractering potentiële aanbieders 2025</w:t>
            </w:r>
          </w:p>
        </w:tc>
        <w:tc>
          <w:tcPr>
            <w:tcW w:w="1843" w:type="dxa"/>
            <w:tcBorders>
              <w:top w:val="single" w:sz="4" w:space="0" w:color="auto"/>
              <w:left w:val="single" w:sz="4" w:space="0" w:color="auto"/>
              <w:bottom w:val="single" w:sz="4" w:space="0" w:color="auto"/>
              <w:right w:val="single" w:sz="4" w:space="0" w:color="auto"/>
            </w:tcBorders>
            <w:shd w:val="clear" w:color="auto" w:fill="1B869F" w:themeFill="background2"/>
          </w:tcPr>
          <w:p w14:paraId="29EB0B06" w14:textId="77777777" w:rsidR="001C491A" w:rsidRPr="003419F2" w:rsidRDefault="001C491A" w:rsidP="00886D72">
            <w:pPr>
              <w:rPr>
                <w:b/>
                <w:bCs/>
                <w:color w:val="FFFFFF" w:themeColor="background1"/>
                <w:sz w:val="18"/>
                <w:szCs w:val="18"/>
              </w:rPr>
            </w:pPr>
            <w:r>
              <w:rPr>
                <w:b/>
                <w:bCs/>
                <w:color w:val="FFFFFF" w:themeColor="background1"/>
                <w:sz w:val="18"/>
                <w:szCs w:val="18"/>
              </w:rPr>
              <w:t xml:space="preserve"> Datum / termijn</w:t>
            </w:r>
          </w:p>
        </w:tc>
      </w:tr>
      <w:tr w:rsidR="001C491A" w:rsidRPr="00D73445" w14:paraId="5B0278E2"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1D260C49" w14:textId="77777777" w:rsidR="001C491A" w:rsidRPr="00E77605" w:rsidRDefault="001C491A" w:rsidP="00886D72">
            <w:pPr>
              <w:rPr>
                <w:b/>
                <w:bCs/>
                <w:color w:val="000000"/>
                <w:sz w:val="18"/>
                <w:szCs w:val="18"/>
              </w:rPr>
            </w:pPr>
            <w:r w:rsidRPr="00E77605">
              <w:rPr>
                <w:b/>
                <w:bCs/>
                <w:color w:val="000000"/>
                <w:sz w:val="18"/>
                <w:szCs w:val="18"/>
              </w:rPr>
              <w:t>1</w:t>
            </w:r>
          </w:p>
        </w:tc>
        <w:tc>
          <w:tcPr>
            <w:tcW w:w="5487" w:type="dxa"/>
            <w:tcBorders>
              <w:top w:val="nil"/>
              <w:left w:val="nil"/>
              <w:bottom w:val="single" w:sz="4" w:space="0" w:color="auto"/>
              <w:right w:val="single" w:sz="4" w:space="0" w:color="auto"/>
            </w:tcBorders>
            <w:shd w:val="clear" w:color="auto" w:fill="FFFFFF" w:themeFill="background1"/>
            <w:noWrap/>
            <w:vAlign w:val="center"/>
            <w:hideMark/>
          </w:tcPr>
          <w:p w14:paraId="57B21CEB" w14:textId="77777777" w:rsidR="001C491A" w:rsidRPr="00E77605" w:rsidRDefault="001C491A" w:rsidP="00886D72">
            <w:pPr>
              <w:rPr>
                <w:color w:val="000000"/>
                <w:sz w:val="18"/>
                <w:szCs w:val="18"/>
              </w:rPr>
            </w:pPr>
            <w:r>
              <w:rPr>
                <w:color w:val="000000"/>
                <w:sz w:val="18"/>
                <w:szCs w:val="18"/>
              </w:rPr>
              <w:t>Indienen aanmeldformulier</w:t>
            </w:r>
          </w:p>
        </w:tc>
        <w:tc>
          <w:tcPr>
            <w:tcW w:w="1843" w:type="dxa"/>
            <w:tcBorders>
              <w:top w:val="nil"/>
              <w:left w:val="nil"/>
              <w:bottom w:val="single" w:sz="4" w:space="0" w:color="auto"/>
              <w:right w:val="single" w:sz="4" w:space="0" w:color="auto"/>
            </w:tcBorders>
            <w:shd w:val="clear" w:color="auto" w:fill="FFFFFF" w:themeFill="background1"/>
          </w:tcPr>
          <w:p w14:paraId="670C3963" w14:textId="77777777" w:rsidR="001C491A" w:rsidRPr="00E77605" w:rsidRDefault="001C491A" w:rsidP="00886D72">
            <w:pPr>
              <w:rPr>
                <w:color w:val="000000"/>
                <w:sz w:val="18"/>
                <w:szCs w:val="18"/>
              </w:rPr>
            </w:pPr>
            <w:r>
              <w:rPr>
                <w:color w:val="000000"/>
                <w:sz w:val="18"/>
                <w:szCs w:val="18"/>
              </w:rPr>
              <w:t>Vóór 1 mei 2024</w:t>
            </w:r>
          </w:p>
        </w:tc>
      </w:tr>
      <w:tr w:rsidR="001C491A" w:rsidRPr="00D73445" w14:paraId="24F8F3C5"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08E461DA" w14:textId="77777777" w:rsidR="001C491A" w:rsidRPr="00E77605" w:rsidRDefault="001C491A" w:rsidP="00886D72">
            <w:pPr>
              <w:rPr>
                <w:b/>
                <w:bCs/>
                <w:color w:val="000000"/>
                <w:sz w:val="18"/>
                <w:szCs w:val="18"/>
              </w:rPr>
            </w:pPr>
            <w:r w:rsidRPr="00E77605">
              <w:rPr>
                <w:b/>
                <w:bCs/>
                <w:color w:val="000000"/>
                <w:sz w:val="18"/>
                <w:szCs w:val="18"/>
              </w:rPr>
              <w:t>2</w:t>
            </w:r>
          </w:p>
        </w:tc>
        <w:tc>
          <w:tcPr>
            <w:tcW w:w="5487" w:type="dxa"/>
            <w:tcBorders>
              <w:top w:val="nil"/>
              <w:left w:val="nil"/>
              <w:bottom w:val="single" w:sz="4" w:space="0" w:color="auto"/>
              <w:right w:val="single" w:sz="4" w:space="0" w:color="auto"/>
            </w:tcBorders>
            <w:shd w:val="clear" w:color="auto" w:fill="FFFFFF" w:themeFill="background1"/>
            <w:noWrap/>
            <w:vAlign w:val="center"/>
          </w:tcPr>
          <w:p w14:paraId="3C8AA350" w14:textId="77777777" w:rsidR="001C491A" w:rsidRPr="00E77605" w:rsidRDefault="001C491A" w:rsidP="00886D72">
            <w:pPr>
              <w:rPr>
                <w:color w:val="000000"/>
                <w:sz w:val="18"/>
                <w:szCs w:val="18"/>
              </w:rPr>
            </w:pPr>
            <w:r>
              <w:rPr>
                <w:color w:val="000000"/>
                <w:sz w:val="18"/>
                <w:szCs w:val="18"/>
              </w:rPr>
              <w:t>Ontvangst uitnodiging Vendorlink</w:t>
            </w:r>
          </w:p>
        </w:tc>
        <w:tc>
          <w:tcPr>
            <w:tcW w:w="1843" w:type="dxa"/>
            <w:tcBorders>
              <w:top w:val="nil"/>
              <w:left w:val="nil"/>
              <w:bottom w:val="single" w:sz="4" w:space="0" w:color="auto"/>
              <w:right w:val="single" w:sz="4" w:space="0" w:color="auto"/>
            </w:tcBorders>
            <w:shd w:val="clear" w:color="auto" w:fill="FFFFFF" w:themeFill="background1"/>
          </w:tcPr>
          <w:p w14:paraId="2DA819F7" w14:textId="77777777" w:rsidR="001C491A" w:rsidRPr="00B37756" w:rsidRDefault="001C491A" w:rsidP="00886D72">
            <w:pPr>
              <w:rPr>
                <w:color w:val="000000"/>
                <w:sz w:val="18"/>
                <w:szCs w:val="18"/>
              </w:rPr>
            </w:pPr>
            <w:r w:rsidRPr="00B37756">
              <w:rPr>
                <w:color w:val="000000"/>
                <w:sz w:val="18"/>
                <w:szCs w:val="18"/>
              </w:rPr>
              <w:t>Eerste week mei</w:t>
            </w:r>
          </w:p>
        </w:tc>
      </w:tr>
      <w:tr w:rsidR="001C491A" w:rsidRPr="00D73445" w14:paraId="2E7B6BAB"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7DAC9AA3" w14:textId="77777777" w:rsidR="001C491A" w:rsidRPr="00E77605" w:rsidRDefault="001C491A" w:rsidP="00886D72">
            <w:pPr>
              <w:rPr>
                <w:b/>
                <w:bCs/>
                <w:color w:val="000000"/>
                <w:sz w:val="18"/>
                <w:szCs w:val="18"/>
              </w:rPr>
            </w:pPr>
            <w:r w:rsidRPr="00E77605">
              <w:rPr>
                <w:b/>
                <w:bCs/>
                <w:color w:val="000000"/>
                <w:sz w:val="18"/>
                <w:szCs w:val="18"/>
              </w:rPr>
              <w:t>3</w:t>
            </w:r>
          </w:p>
        </w:tc>
        <w:tc>
          <w:tcPr>
            <w:tcW w:w="5487" w:type="dxa"/>
            <w:tcBorders>
              <w:top w:val="nil"/>
              <w:left w:val="nil"/>
              <w:bottom w:val="single" w:sz="4" w:space="0" w:color="auto"/>
              <w:right w:val="single" w:sz="4" w:space="0" w:color="auto"/>
            </w:tcBorders>
            <w:shd w:val="clear" w:color="auto" w:fill="FFFFFF" w:themeFill="background1"/>
            <w:noWrap/>
            <w:vAlign w:val="center"/>
          </w:tcPr>
          <w:p w14:paraId="61B569C1" w14:textId="77777777" w:rsidR="001C491A" w:rsidRPr="00E77605" w:rsidRDefault="001C491A" w:rsidP="00886D72">
            <w:pPr>
              <w:rPr>
                <w:color w:val="000000"/>
                <w:sz w:val="18"/>
                <w:szCs w:val="18"/>
              </w:rPr>
            </w:pPr>
            <w:r>
              <w:rPr>
                <w:color w:val="000000"/>
                <w:sz w:val="18"/>
                <w:szCs w:val="18"/>
              </w:rPr>
              <w:t>Fase I - Aanleveren documentatie kwaliteits- en geschiktheidseisen</w:t>
            </w:r>
          </w:p>
        </w:tc>
        <w:tc>
          <w:tcPr>
            <w:tcW w:w="1843" w:type="dxa"/>
            <w:tcBorders>
              <w:top w:val="nil"/>
              <w:left w:val="nil"/>
              <w:bottom w:val="single" w:sz="4" w:space="0" w:color="auto"/>
              <w:right w:val="single" w:sz="4" w:space="0" w:color="auto"/>
            </w:tcBorders>
            <w:shd w:val="clear" w:color="auto" w:fill="FFFFFF" w:themeFill="background1"/>
          </w:tcPr>
          <w:p w14:paraId="07A70BC6" w14:textId="77777777" w:rsidR="001C491A" w:rsidRPr="00B37756" w:rsidRDefault="001C491A" w:rsidP="00886D72">
            <w:pPr>
              <w:rPr>
                <w:color w:val="000000"/>
                <w:sz w:val="18"/>
                <w:szCs w:val="18"/>
              </w:rPr>
            </w:pPr>
            <w:r w:rsidRPr="00B37756">
              <w:rPr>
                <w:color w:val="000000"/>
                <w:sz w:val="18"/>
                <w:szCs w:val="18"/>
              </w:rPr>
              <w:t>Vóór 27 mei 2024</w:t>
            </w:r>
          </w:p>
        </w:tc>
      </w:tr>
      <w:tr w:rsidR="001C491A" w:rsidRPr="00D73445" w14:paraId="0C3D21EB"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4FDE5690" w14:textId="77777777" w:rsidR="001C491A" w:rsidRPr="00E77605" w:rsidRDefault="001C491A" w:rsidP="00886D72">
            <w:pPr>
              <w:rPr>
                <w:b/>
                <w:bCs/>
                <w:color w:val="000000"/>
                <w:sz w:val="18"/>
                <w:szCs w:val="18"/>
              </w:rPr>
            </w:pPr>
            <w:r w:rsidRPr="00E77605">
              <w:rPr>
                <w:b/>
                <w:bCs/>
                <w:color w:val="000000"/>
                <w:sz w:val="18"/>
                <w:szCs w:val="18"/>
              </w:rPr>
              <w:t>4</w:t>
            </w:r>
          </w:p>
        </w:tc>
        <w:tc>
          <w:tcPr>
            <w:tcW w:w="5487" w:type="dxa"/>
            <w:tcBorders>
              <w:top w:val="nil"/>
              <w:left w:val="nil"/>
              <w:bottom w:val="single" w:sz="4" w:space="0" w:color="auto"/>
              <w:right w:val="single" w:sz="4" w:space="0" w:color="auto"/>
            </w:tcBorders>
            <w:shd w:val="clear" w:color="auto" w:fill="FFFFFF" w:themeFill="background1"/>
            <w:noWrap/>
            <w:vAlign w:val="center"/>
          </w:tcPr>
          <w:p w14:paraId="1FABAB2E" w14:textId="77777777" w:rsidR="001C491A" w:rsidRPr="00E77605" w:rsidRDefault="001C491A" w:rsidP="00886D72">
            <w:pPr>
              <w:rPr>
                <w:color w:val="000000"/>
                <w:sz w:val="18"/>
                <w:szCs w:val="18"/>
              </w:rPr>
            </w:pPr>
            <w:r>
              <w:rPr>
                <w:color w:val="000000"/>
                <w:sz w:val="18"/>
                <w:szCs w:val="18"/>
              </w:rPr>
              <w:t>Terugkoppeling beoordeling Fase I</w:t>
            </w:r>
          </w:p>
        </w:tc>
        <w:tc>
          <w:tcPr>
            <w:tcW w:w="1843" w:type="dxa"/>
            <w:tcBorders>
              <w:top w:val="nil"/>
              <w:left w:val="nil"/>
              <w:bottom w:val="single" w:sz="4" w:space="0" w:color="auto"/>
              <w:right w:val="single" w:sz="4" w:space="0" w:color="auto"/>
            </w:tcBorders>
            <w:shd w:val="clear" w:color="auto" w:fill="FFFFFF" w:themeFill="background1"/>
          </w:tcPr>
          <w:p w14:paraId="17D2C786" w14:textId="77777777" w:rsidR="001C491A" w:rsidRPr="00B37756" w:rsidRDefault="001C491A" w:rsidP="00886D72">
            <w:pPr>
              <w:rPr>
                <w:color w:val="000000"/>
                <w:sz w:val="18"/>
                <w:szCs w:val="18"/>
              </w:rPr>
            </w:pPr>
            <w:r w:rsidRPr="00B37756">
              <w:rPr>
                <w:color w:val="000000"/>
                <w:sz w:val="18"/>
                <w:szCs w:val="18"/>
              </w:rPr>
              <w:t>Eerste week juni</w:t>
            </w:r>
          </w:p>
        </w:tc>
      </w:tr>
      <w:tr w:rsidR="001C491A" w:rsidRPr="00D73445" w14:paraId="03ABC620"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tcPr>
          <w:p w14:paraId="204AFDBA" w14:textId="77777777" w:rsidR="001C491A" w:rsidRPr="00E77605" w:rsidRDefault="001C491A" w:rsidP="00886D72">
            <w:pPr>
              <w:rPr>
                <w:b/>
                <w:bCs/>
                <w:color w:val="000000"/>
                <w:sz w:val="18"/>
                <w:szCs w:val="18"/>
              </w:rPr>
            </w:pPr>
            <w:r w:rsidRPr="00E77605">
              <w:rPr>
                <w:b/>
                <w:bCs/>
                <w:color w:val="000000"/>
                <w:sz w:val="18"/>
                <w:szCs w:val="18"/>
              </w:rPr>
              <w:t>5</w:t>
            </w:r>
          </w:p>
        </w:tc>
        <w:tc>
          <w:tcPr>
            <w:tcW w:w="5487" w:type="dxa"/>
            <w:tcBorders>
              <w:top w:val="nil"/>
              <w:left w:val="nil"/>
              <w:bottom w:val="single" w:sz="4" w:space="0" w:color="auto"/>
              <w:right w:val="single" w:sz="4" w:space="0" w:color="auto"/>
            </w:tcBorders>
            <w:shd w:val="clear" w:color="auto" w:fill="FFFFFF" w:themeFill="background1"/>
            <w:noWrap/>
            <w:vAlign w:val="center"/>
          </w:tcPr>
          <w:p w14:paraId="77F49BBD" w14:textId="77777777" w:rsidR="001C491A" w:rsidRPr="00E77605" w:rsidRDefault="001C491A" w:rsidP="00886D72">
            <w:pPr>
              <w:rPr>
                <w:color w:val="000000"/>
                <w:sz w:val="18"/>
                <w:szCs w:val="18"/>
              </w:rPr>
            </w:pPr>
            <w:r>
              <w:rPr>
                <w:color w:val="000000"/>
                <w:sz w:val="18"/>
                <w:szCs w:val="18"/>
              </w:rPr>
              <w:t>Fase II – Aanleveren PvA, Referentie en criteria uniek en/of aanvullend</w:t>
            </w:r>
          </w:p>
        </w:tc>
        <w:tc>
          <w:tcPr>
            <w:tcW w:w="1843" w:type="dxa"/>
            <w:tcBorders>
              <w:top w:val="nil"/>
              <w:left w:val="nil"/>
              <w:bottom w:val="single" w:sz="4" w:space="0" w:color="auto"/>
              <w:right w:val="single" w:sz="4" w:space="0" w:color="auto"/>
            </w:tcBorders>
            <w:shd w:val="clear" w:color="auto" w:fill="FFFFFF" w:themeFill="background1"/>
          </w:tcPr>
          <w:p w14:paraId="7E079353" w14:textId="77777777" w:rsidR="001C491A" w:rsidRPr="00B37756" w:rsidRDefault="001C491A" w:rsidP="00886D72">
            <w:pPr>
              <w:rPr>
                <w:color w:val="000000"/>
                <w:sz w:val="18"/>
                <w:szCs w:val="18"/>
              </w:rPr>
            </w:pPr>
            <w:r w:rsidRPr="00B37756">
              <w:rPr>
                <w:color w:val="000000"/>
                <w:sz w:val="18"/>
                <w:szCs w:val="18"/>
              </w:rPr>
              <w:t>Vóór 24 juni 2024</w:t>
            </w:r>
          </w:p>
        </w:tc>
      </w:tr>
      <w:tr w:rsidR="001C491A" w:rsidRPr="00D73445" w14:paraId="72EF8E66" w14:textId="77777777" w:rsidTr="00886D72">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6FDC6D8C" w14:textId="77777777" w:rsidR="001C491A" w:rsidRPr="00E77605" w:rsidRDefault="001C491A" w:rsidP="00886D72">
            <w:pPr>
              <w:rPr>
                <w:b/>
                <w:bCs/>
                <w:color w:val="000000"/>
                <w:sz w:val="18"/>
                <w:szCs w:val="18"/>
              </w:rPr>
            </w:pPr>
            <w:r w:rsidRPr="00E77605">
              <w:rPr>
                <w:b/>
                <w:bCs/>
                <w:color w:val="000000"/>
                <w:sz w:val="18"/>
                <w:szCs w:val="18"/>
              </w:rPr>
              <w:t>6</w:t>
            </w:r>
          </w:p>
        </w:tc>
        <w:tc>
          <w:tcPr>
            <w:tcW w:w="5487" w:type="dxa"/>
            <w:tcBorders>
              <w:top w:val="nil"/>
              <w:left w:val="nil"/>
              <w:bottom w:val="single" w:sz="4" w:space="0" w:color="auto"/>
              <w:right w:val="single" w:sz="4" w:space="0" w:color="auto"/>
            </w:tcBorders>
            <w:shd w:val="clear" w:color="auto" w:fill="FFFFFF" w:themeFill="background1"/>
            <w:noWrap/>
            <w:vAlign w:val="center"/>
          </w:tcPr>
          <w:p w14:paraId="76638F57" w14:textId="77777777" w:rsidR="001C491A" w:rsidRPr="00E77605" w:rsidRDefault="001C491A" w:rsidP="00886D72">
            <w:pPr>
              <w:rPr>
                <w:color w:val="000000"/>
                <w:sz w:val="18"/>
                <w:szCs w:val="18"/>
              </w:rPr>
            </w:pPr>
            <w:r>
              <w:rPr>
                <w:color w:val="000000"/>
                <w:sz w:val="18"/>
                <w:szCs w:val="18"/>
              </w:rPr>
              <w:t>Ontvangst brief met aanbod contract of afwijzing</w:t>
            </w:r>
          </w:p>
        </w:tc>
        <w:tc>
          <w:tcPr>
            <w:tcW w:w="1843" w:type="dxa"/>
            <w:tcBorders>
              <w:top w:val="nil"/>
              <w:left w:val="nil"/>
              <w:bottom w:val="single" w:sz="4" w:space="0" w:color="auto"/>
              <w:right w:val="single" w:sz="4" w:space="0" w:color="auto"/>
            </w:tcBorders>
            <w:shd w:val="clear" w:color="auto" w:fill="FFFFFF" w:themeFill="background1"/>
          </w:tcPr>
          <w:p w14:paraId="647EE3A1" w14:textId="77777777" w:rsidR="001C491A" w:rsidRPr="00B37756" w:rsidRDefault="001C491A" w:rsidP="00886D72">
            <w:pPr>
              <w:rPr>
                <w:color w:val="000000"/>
                <w:sz w:val="18"/>
                <w:szCs w:val="18"/>
              </w:rPr>
            </w:pPr>
            <w:r w:rsidRPr="00B37756">
              <w:rPr>
                <w:color w:val="000000"/>
                <w:sz w:val="18"/>
                <w:szCs w:val="18"/>
              </w:rPr>
              <w:t>Medio juli</w:t>
            </w:r>
          </w:p>
        </w:tc>
      </w:tr>
    </w:tbl>
    <w:p w14:paraId="4AE8B452" w14:textId="5C5A890D" w:rsidR="00B207D8" w:rsidRDefault="00B207D8" w:rsidP="003F67F1">
      <w:pPr>
        <w:spacing w:line="276" w:lineRule="auto"/>
        <w:rPr>
          <w:color w:val="000000"/>
        </w:rPr>
      </w:pPr>
    </w:p>
    <w:p w14:paraId="55E3DEA1" w14:textId="77777777" w:rsidR="00AF1FA6" w:rsidRDefault="00AF1FA6" w:rsidP="00AF1FA6">
      <w:pPr>
        <w:rPr>
          <w:b/>
          <w:bCs/>
          <w:color w:val="000000"/>
        </w:rPr>
      </w:pPr>
    </w:p>
    <w:p w14:paraId="413A0AC6" w14:textId="77777777" w:rsidR="00AF1FA6" w:rsidRDefault="00AF1FA6" w:rsidP="00AF1FA6">
      <w:pPr>
        <w:rPr>
          <w:b/>
          <w:bCs/>
          <w:color w:val="000000"/>
        </w:rPr>
      </w:pPr>
    </w:p>
    <w:p w14:paraId="5017B92F" w14:textId="77777777" w:rsidR="00AF1FA6" w:rsidRDefault="00AF1FA6" w:rsidP="00AF1FA6">
      <w:pPr>
        <w:rPr>
          <w:b/>
          <w:bCs/>
          <w:color w:val="000000"/>
        </w:rPr>
      </w:pPr>
    </w:p>
    <w:p w14:paraId="5528D8A4" w14:textId="77777777" w:rsidR="00AF1FA6" w:rsidRDefault="00AF1FA6" w:rsidP="00AF1FA6">
      <w:pPr>
        <w:rPr>
          <w:b/>
          <w:bCs/>
          <w:color w:val="000000"/>
        </w:rPr>
      </w:pPr>
    </w:p>
    <w:p w14:paraId="339DBDD6" w14:textId="77777777" w:rsidR="00AF1FA6" w:rsidRDefault="00AF1FA6" w:rsidP="00AF1FA6">
      <w:pPr>
        <w:rPr>
          <w:b/>
          <w:bCs/>
          <w:color w:val="000000"/>
        </w:rPr>
      </w:pPr>
    </w:p>
    <w:p w14:paraId="216E842F" w14:textId="77777777" w:rsidR="00AF1FA6" w:rsidRDefault="00AF1FA6" w:rsidP="00AF1FA6">
      <w:pPr>
        <w:rPr>
          <w:b/>
          <w:bCs/>
          <w:color w:val="000000"/>
        </w:rPr>
      </w:pPr>
    </w:p>
    <w:p w14:paraId="37EBA126" w14:textId="77777777" w:rsidR="00AF1FA6" w:rsidRDefault="00AF1FA6" w:rsidP="00AF1FA6">
      <w:pPr>
        <w:rPr>
          <w:b/>
          <w:bCs/>
          <w:color w:val="000000"/>
        </w:rPr>
      </w:pPr>
    </w:p>
    <w:p w14:paraId="2AB39E09" w14:textId="77777777" w:rsidR="00AF1FA6" w:rsidRDefault="00AF1FA6" w:rsidP="00AF1FA6">
      <w:pPr>
        <w:rPr>
          <w:b/>
          <w:bCs/>
          <w:color w:val="000000"/>
        </w:rPr>
      </w:pPr>
    </w:p>
    <w:p w14:paraId="0B008C52" w14:textId="77777777" w:rsidR="00AF1FA6" w:rsidRDefault="00AF1FA6" w:rsidP="00AF1FA6">
      <w:pPr>
        <w:rPr>
          <w:b/>
          <w:bCs/>
          <w:color w:val="000000"/>
        </w:rPr>
      </w:pPr>
    </w:p>
    <w:p w14:paraId="05655436" w14:textId="77777777" w:rsidR="00C543B6" w:rsidRPr="00B229E6" w:rsidRDefault="00C543B6" w:rsidP="00B229E6">
      <w:pPr>
        <w:pStyle w:val="Kop2"/>
        <w:rPr>
          <w:sz w:val="24"/>
          <w:szCs w:val="24"/>
        </w:rPr>
      </w:pPr>
      <w:r w:rsidRPr="00B229E6">
        <w:rPr>
          <w:sz w:val="24"/>
          <w:szCs w:val="24"/>
        </w:rPr>
        <w:t>Overige voorwaarden </w:t>
      </w:r>
    </w:p>
    <w:p w14:paraId="1B5C589D" w14:textId="77777777" w:rsidR="00C543B6" w:rsidRPr="00C543B6" w:rsidRDefault="00C543B6" w:rsidP="00C543B6">
      <w:pPr>
        <w:textAlignment w:val="baseline"/>
        <w:rPr>
          <w:rFonts w:ascii="Segoe UI" w:hAnsi="Segoe UI" w:cs="Segoe UI"/>
          <w:color w:val="auto"/>
          <w:sz w:val="18"/>
          <w:szCs w:val="18"/>
        </w:rPr>
      </w:pPr>
      <w:r w:rsidRPr="00C543B6">
        <w:rPr>
          <w:i/>
          <w:iCs/>
          <w:color w:val="000000"/>
        </w:rPr>
        <w:t>PGB en Expertteam</w:t>
      </w:r>
      <w:r w:rsidRPr="00C543B6">
        <w:rPr>
          <w:color w:val="000000"/>
        </w:rPr>
        <w:t> </w:t>
      </w:r>
    </w:p>
    <w:p w14:paraId="40C02CF7" w14:textId="358F6C57" w:rsidR="00C543B6" w:rsidRPr="00C543B6" w:rsidRDefault="00C543B6" w:rsidP="00C543B6">
      <w:pPr>
        <w:textAlignment w:val="baseline"/>
        <w:rPr>
          <w:rFonts w:ascii="Segoe UI" w:hAnsi="Segoe UI" w:cs="Segoe UI"/>
          <w:color w:val="auto"/>
          <w:sz w:val="18"/>
          <w:szCs w:val="18"/>
        </w:rPr>
      </w:pPr>
      <w:r w:rsidRPr="00C543B6">
        <w:rPr>
          <w:color w:val="auto"/>
        </w:rPr>
        <w:t>We wijzen u erop dat sommige gemeenten het PGB-beleid (in de verordening jeugdhulp) hebben aangescherpt waardoor aan de toekenn</w:t>
      </w:r>
      <w:r>
        <w:rPr>
          <w:color w:val="auto"/>
        </w:rPr>
        <w:t>ing van PGB- budget extra voorwaarden worden gesteld.</w:t>
      </w:r>
      <w:r w:rsidRPr="00C543B6">
        <w:rPr>
          <w:color w:val="auto"/>
        </w:rPr>
        <w:t xml:space="preserve"> Wij adviseren u om de </w:t>
      </w:r>
      <w:r>
        <w:rPr>
          <w:color w:val="auto"/>
        </w:rPr>
        <w:t>verordening jeugdhulp</w:t>
      </w:r>
      <w:r w:rsidRPr="00C543B6">
        <w:rPr>
          <w:color w:val="auto"/>
        </w:rPr>
        <w:t xml:space="preserve"> van de gemeenten hierop na te lezen of om contact op te nemen met de gemeenten voor meer informatie hierover. Tevens is het niet meer mogelijk om via het Expertteam een maatwerkovereenkomst af te sluiten zodra u gecontracteerd bent voor jeugdhulp. Er wordt dan ook van u verwacht dat u de PGB's afbouwt en eventueel omzet in gecontracteerd aanbod. </w:t>
      </w:r>
    </w:p>
    <w:p w14:paraId="259BB4FB" w14:textId="19985E46" w:rsidR="005333B5" w:rsidRPr="00B229E6" w:rsidRDefault="001412D1" w:rsidP="00B229E6">
      <w:pPr>
        <w:pStyle w:val="Kop2"/>
        <w:rPr>
          <w:sz w:val="24"/>
          <w:szCs w:val="24"/>
        </w:rPr>
      </w:pPr>
      <w:r>
        <w:rPr>
          <w:sz w:val="24"/>
          <w:szCs w:val="24"/>
        </w:rPr>
        <w:br w:type="page"/>
      </w:r>
      <w:r w:rsidR="005333B5" w:rsidRPr="00550992">
        <w:rPr>
          <w:sz w:val="24"/>
          <w:szCs w:val="24"/>
        </w:rPr>
        <w:lastRenderedPageBreak/>
        <w:t>Algemene infor</w:t>
      </w:r>
      <w:r w:rsidR="00AF1FA6">
        <w:rPr>
          <w:sz w:val="24"/>
          <w:szCs w:val="24"/>
        </w:rPr>
        <w:t>m</w:t>
      </w:r>
      <w:r w:rsidR="005333B5" w:rsidRPr="00550992">
        <w:rPr>
          <w:sz w:val="24"/>
          <w:szCs w:val="24"/>
        </w:rPr>
        <w:t>atie potentiële jeugdhulpaanbieder</w:t>
      </w:r>
    </w:p>
    <w:tbl>
      <w:tblPr>
        <w:tblW w:w="9062" w:type="dxa"/>
        <w:tblCellMar>
          <w:left w:w="10" w:type="dxa"/>
          <w:right w:w="10" w:type="dxa"/>
        </w:tblCellMar>
        <w:tblLook w:val="0000" w:firstRow="0" w:lastRow="0" w:firstColumn="0" w:lastColumn="0" w:noHBand="0" w:noVBand="0"/>
      </w:tblPr>
      <w:tblGrid>
        <w:gridCol w:w="3397"/>
        <w:gridCol w:w="5665"/>
      </w:tblGrid>
      <w:tr w:rsidR="005333B5" w:rsidRPr="00AB5BF7" w14:paraId="7D35E6FB" w14:textId="77777777">
        <w:tc>
          <w:tcPr>
            <w:tcW w:w="90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821A40" w14:textId="77777777" w:rsidR="005333B5" w:rsidRPr="00A83E01" w:rsidRDefault="005333B5">
            <w:pPr>
              <w:rPr>
                <w:b/>
                <w:bCs/>
                <w:sz w:val="22"/>
                <w:szCs w:val="22"/>
              </w:rPr>
            </w:pPr>
            <w:r w:rsidRPr="00A83E01">
              <w:rPr>
                <w:b/>
                <w:bCs/>
                <w:sz w:val="22"/>
                <w:szCs w:val="22"/>
              </w:rPr>
              <w:t>Contactgegevens</w:t>
            </w:r>
          </w:p>
        </w:tc>
      </w:tr>
      <w:tr w:rsidR="005333B5" w:rsidRPr="00AB5BF7" w14:paraId="4D1FAD56" w14:textId="7777777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EB344E" w14:textId="77777777" w:rsidR="005333B5" w:rsidRPr="00A83E01" w:rsidRDefault="005333B5">
            <w:r w:rsidRPr="00A83E01">
              <w:t>Naam jeugdzorgaanbieder</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425766" w14:textId="77777777" w:rsidR="005333B5" w:rsidRPr="00AB5BF7" w:rsidRDefault="005333B5">
            <w:pPr>
              <w:rPr>
                <w:b/>
                <w:bCs/>
              </w:rPr>
            </w:pPr>
          </w:p>
        </w:tc>
      </w:tr>
      <w:tr w:rsidR="005333B5" w:rsidRPr="00AB5BF7" w14:paraId="0B049C44" w14:textId="7777777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498872" w14:textId="77777777" w:rsidR="005333B5" w:rsidRPr="00A83E01" w:rsidRDefault="005333B5">
            <w:r w:rsidRPr="00A83E01">
              <w:t>Naam contactpersoon</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044CD7" w14:textId="77777777" w:rsidR="005333B5" w:rsidRPr="00AB5BF7" w:rsidRDefault="005333B5">
            <w:pPr>
              <w:rPr>
                <w:b/>
                <w:bCs/>
              </w:rPr>
            </w:pPr>
          </w:p>
        </w:tc>
      </w:tr>
      <w:tr w:rsidR="005333B5" w:rsidRPr="00AB5BF7" w14:paraId="6145C179" w14:textId="7777777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AEB8D1B" w14:textId="77777777" w:rsidR="005333B5" w:rsidRPr="00A83E01" w:rsidRDefault="005333B5">
            <w:r w:rsidRPr="00A83E01">
              <w:t>E-mail contactpersoon</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912BAF" w14:textId="77777777" w:rsidR="005333B5" w:rsidRPr="00AB5BF7" w:rsidRDefault="005333B5">
            <w:pPr>
              <w:rPr>
                <w:b/>
                <w:bCs/>
              </w:rPr>
            </w:pPr>
          </w:p>
        </w:tc>
      </w:tr>
      <w:tr w:rsidR="005333B5" w:rsidRPr="00AB5BF7" w14:paraId="4C35806D" w14:textId="77777777">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1C242F" w14:textId="77777777" w:rsidR="005333B5" w:rsidRPr="00A83E01" w:rsidRDefault="005333B5">
            <w:r w:rsidRPr="00A83E01">
              <w:t>Telefoonnummer contactpersoon</w:t>
            </w:r>
          </w:p>
        </w:tc>
        <w:tc>
          <w:tcPr>
            <w:tcW w:w="56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EA5081F" w14:textId="77777777" w:rsidR="005333B5" w:rsidRPr="00AB5BF7" w:rsidRDefault="005333B5">
            <w:pPr>
              <w:rPr>
                <w:b/>
                <w:bCs/>
              </w:rPr>
            </w:pPr>
          </w:p>
        </w:tc>
      </w:tr>
    </w:tbl>
    <w:p w14:paraId="1D1D6AE5" w14:textId="278D9975" w:rsidR="00601B04" w:rsidRPr="00B229E6" w:rsidRDefault="00601B04" w:rsidP="00B229E6">
      <w:pPr>
        <w:pStyle w:val="Kop2"/>
        <w:rPr>
          <w:sz w:val="24"/>
          <w:szCs w:val="24"/>
        </w:rPr>
      </w:pPr>
      <w:r w:rsidRPr="00601B04">
        <w:rPr>
          <w:sz w:val="24"/>
          <w:szCs w:val="24"/>
        </w:rPr>
        <w:t xml:space="preserve">Overzicht diensten </w:t>
      </w:r>
    </w:p>
    <w:p w14:paraId="6E5B0EF7" w14:textId="28E908A8" w:rsidR="527437E3" w:rsidRDefault="6B1E35A8" w:rsidP="527437E3">
      <w:pPr>
        <w:spacing w:line="276" w:lineRule="auto"/>
        <w:jc w:val="both"/>
      </w:pPr>
      <w:bookmarkStart w:id="0" w:name="_Hlk158809459"/>
      <w:r>
        <w:t>Bij SO</w:t>
      </w:r>
      <w:r w:rsidR="009F706D">
        <w:t xml:space="preserve"> </w:t>
      </w:r>
      <w:r>
        <w:t>Z</w:t>
      </w:r>
      <w:r w:rsidR="009F706D">
        <w:t>org</w:t>
      </w:r>
      <w:r>
        <w:t xml:space="preserve"> Holland Rijnland werken wij met Segmenten en Diensten. In de onderstaande tabel kunt u aangeven voor welke Diensten u gecontracteerd wil worden.</w:t>
      </w:r>
      <w:r w:rsidR="46984BB3">
        <w:t xml:space="preserve"> De volledige dienstomschrijvingen kunt u terugvinden op onze website</w:t>
      </w:r>
      <w:r w:rsidR="1BC96571">
        <w:t xml:space="preserve"> onder </w:t>
      </w:r>
      <w:r w:rsidR="1BC96571" w:rsidRPr="00F97B3C">
        <w:t>bijlage 5: Dienstomschrijvingen</w:t>
      </w:r>
      <w:r w:rsidR="46984BB3" w:rsidRPr="00F97B3C">
        <w:t>.</w:t>
      </w:r>
      <w:r w:rsidR="46984BB3">
        <w:t xml:space="preserve"> </w:t>
      </w:r>
      <w:r>
        <w:t>Een uiteindelijk aanbod van een contract hoeft niet voor alle aangegeven diensten te zijn. Dit heeft te maken met de toetsing uniek en/of aanvullend.</w:t>
      </w:r>
      <w:bookmarkEnd w:id="0"/>
    </w:p>
    <w:tbl>
      <w:tblPr>
        <w:tblpPr w:leftFromText="141" w:rightFromText="141" w:vertAnchor="page" w:horzAnchor="margin" w:tblpY="5626"/>
        <w:tblW w:w="9125" w:type="dxa"/>
        <w:tblCellMar>
          <w:left w:w="70" w:type="dxa"/>
          <w:right w:w="70" w:type="dxa"/>
        </w:tblCellMar>
        <w:tblLook w:val="04A0" w:firstRow="1" w:lastRow="0" w:firstColumn="1" w:lastColumn="0" w:noHBand="0" w:noVBand="1"/>
      </w:tblPr>
      <w:tblGrid>
        <w:gridCol w:w="4045"/>
        <w:gridCol w:w="4314"/>
        <w:gridCol w:w="766"/>
      </w:tblGrid>
      <w:tr w:rsidR="00601B04" w:rsidRPr="00601B04" w14:paraId="73001357" w14:textId="77777777" w:rsidTr="00601B04">
        <w:trPr>
          <w:trHeight w:val="300"/>
        </w:trPr>
        <w:tc>
          <w:tcPr>
            <w:tcW w:w="4045" w:type="dxa"/>
            <w:tcBorders>
              <w:top w:val="single" w:sz="4" w:space="0" w:color="auto"/>
              <w:left w:val="single" w:sz="4" w:space="0" w:color="auto"/>
              <w:bottom w:val="nil"/>
              <w:right w:val="single" w:sz="4" w:space="0" w:color="auto"/>
            </w:tcBorders>
            <w:shd w:val="clear" w:color="auto" w:fill="D9D9D9" w:themeFill="background1" w:themeFillShade="D9"/>
            <w:noWrap/>
            <w:vAlign w:val="bottom"/>
            <w:hideMark/>
          </w:tcPr>
          <w:p w14:paraId="60B3CB58" w14:textId="77777777" w:rsidR="00601B04" w:rsidRPr="00601B04" w:rsidRDefault="00601B04" w:rsidP="00601B04">
            <w:pPr>
              <w:jc w:val="center"/>
              <w:rPr>
                <w:rFonts w:asciiTheme="minorHAnsi" w:hAnsiTheme="minorHAnsi" w:cstheme="minorHAnsi"/>
                <w:b/>
                <w:bCs/>
                <w:color w:val="000000"/>
                <w:sz w:val="22"/>
                <w:szCs w:val="22"/>
              </w:rPr>
            </w:pPr>
            <w:bookmarkStart w:id="1" w:name="_Hlk158809501"/>
            <w:r w:rsidRPr="00601B04">
              <w:rPr>
                <w:rFonts w:asciiTheme="minorHAnsi" w:hAnsiTheme="minorHAnsi" w:cstheme="minorHAnsi"/>
                <w:b/>
                <w:bCs/>
                <w:color w:val="000000"/>
                <w:sz w:val="22"/>
                <w:szCs w:val="22"/>
              </w:rPr>
              <w:t>Segment</w:t>
            </w:r>
          </w:p>
        </w:tc>
        <w:tc>
          <w:tcPr>
            <w:tcW w:w="5080" w:type="dxa"/>
            <w:gridSpan w:val="2"/>
            <w:tcBorders>
              <w:top w:val="single" w:sz="4" w:space="0" w:color="auto"/>
              <w:left w:val="nil"/>
              <w:bottom w:val="single" w:sz="4" w:space="0" w:color="auto"/>
              <w:right w:val="single" w:sz="4" w:space="0" w:color="000000"/>
            </w:tcBorders>
            <w:shd w:val="clear" w:color="auto" w:fill="D9D9D9" w:themeFill="background1" w:themeFillShade="D9"/>
            <w:noWrap/>
            <w:vAlign w:val="bottom"/>
            <w:hideMark/>
          </w:tcPr>
          <w:p w14:paraId="6C8CDCD0" w14:textId="77777777" w:rsidR="00601B04" w:rsidRPr="00601B04" w:rsidRDefault="00601B04" w:rsidP="00601B04">
            <w:pPr>
              <w:jc w:val="center"/>
              <w:rPr>
                <w:rFonts w:asciiTheme="minorHAnsi" w:hAnsiTheme="minorHAnsi" w:cstheme="minorHAnsi"/>
                <w:b/>
                <w:bCs/>
                <w:color w:val="000000"/>
                <w:sz w:val="22"/>
                <w:szCs w:val="22"/>
              </w:rPr>
            </w:pPr>
            <w:r w:rsidRPr="00601B04">
              <w:rPr>
                <w:rFonts w:asciiTheme="minorHAnsi" w:hAnsiTheme="minorHAnsi" w:cstheme="minorHAnsi"/>
                <w:b/>
                <w:bCs/>
                <w:color w:val="000000"/>
                <w:sz w:val="22"/>
                <w:szCs w:val="22"/>
              </w:rPr>
              <w:t>Dienst</w:t>
            </w:r>
          </w:p>
        </w:tc>
      </w:tr>
      <w:tr w:rsidR="00601B04" w:rsidRPr="00601B04" w14:paraId="2EAC58D6" w14:textId="77777777" w:rsidTr="00293AF6">
        <w:trPr>
          <w:trHeight w:val="300"/>
        </w:trPr>
        <w:tc>
          <w:tcPr>
            <w:tcW w:w="4045" w:type="dxa"/>
            <w:vMerge w:val="restart"/>
            <w:tcBorders>
              <w:top w:val="single" w:sz="4" w:space="0" w:color="auto"/>
              <w:left w:val="single" w:sz="4" w:space="0" w:color="auto"/>
              <w:right w:val="single" w:sz="4" w:space="0" w:color="auto"/>
            </w:tcBorders>
            <w:shd w:val="clear" w:color="auto" w:fill="72B5C3" w:themeFill="accent2"/>
            <w:noWrap/>
            <w:vAlign w:val="center"/>
            <w:hideMark/>
          </w:tcPr>
          <w:p w14:paraId="64F2F381" w14:textId="77777777" w:rsidR="00601B04" w:rsidRPr="00601B04" w:rsidRDefault="00601B04" w:rsidP="00601B04">
            <w:pPr>
              <w:rPr>
                <w:rFonts w:asciiTheme="minorHAnsi" w:hAnsiTheme="minorHAnsi" w:cstheme="minorHAnsi"/>
                <w:b/>
                <w:bCs/>
                <w:color w:val="000000"/>
                <w:sz w:val="22"/>
                <w:szCs w:val="22"/>
              </w:rPr>
            </w:pPr>
            <w:r w:rsidRPr="00601B04">
              <w:rPr>
                <w:rFonts w:asciiTheme="minorHAnsi" w:hAnsiTheme="minorHAnsi" w:cstheme="minorHAnsi"/>
                <w:b/>
                <w:bCs/>
                <w:color w:val="000000"/>
                <w:sz w:val="22"/>
                <w:szCs w:val="22"/>
              </w:rPr>
              <w:t>Segment 1: Behandeling met verblijf</w:t>
            </w:r>
          </w:p>
        </w:tc>
        <w:tc>
          <w:tcPr>
            <w:tcW w:w="4314" w:type="dxa"/>
            <w:tcBorders>
              <w:top w:val="nil"/>
              <w:left w:val="nil"/>
              <w:bottom w:val="single" w:sz="4" w:space="0" w:color="auto"/>
              <w:right w:val="single" w:sz="4" w:space="0" w:color="auto"/>
            </w:tcBorders>
            <w:shd w:val="clear" w:color="auto" w:fill="auto"/>
            <w:vAlign w:val="center"/>
            <w:hideMark/>
          </w:tcPr>
          <w:p w14:paraId="5774824A"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xml:space="preserve">JeugdzorgPlus </w:t>
            </w:r>
          </w:p>
        </w:tc>
        <w:tc>
          <w:tcPr>
            <w:tcW w:w="76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73656"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31F6E0C6"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24D8CA2F" w14:textId="078CDEE9"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2BD128A5"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Moeder-kind huis</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21104EE"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0FB3D6B3"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6719DC40" w14:textId="42504A6A"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662378A9"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Behandeling met verblijf licht</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79D8DD6F"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02FD640A"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01404FBF" w14:textId="1D43A013"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1B400724"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Behandeling met verblijf middel</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025E9EC4"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5F078C5E"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4DF39084" w14:textId="4660AB08"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13FBE59D"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Behandeling met verblijf middelzwaar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41A48177"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149C44DF"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3FA0DFB2" w14:textId="058E193E"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19B27892"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Behandeling met verblijf 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6EC848C3"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54FAF323"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4A0AE55E" w14:textId="376B1001"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1F0E367F"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Behandeling met verblijf extra 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7F4D5676"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6AB63D5B" w14:textId="77777777" w:rsidTr="00293AF6">
        <w:trPr>
          <w:trHeight w:val="525"/>
        </w:trPr>
        <w:tc>
          <w:tcPr>
            <w:tcW w:w="4045" w:type="dxa"/>
            <w:vMerge/>
            <w:tcBorders>
              <w:left w:val="single" w:sz="4" w:space="0" w:color="auto"/>
              <w:right w:val="single" w:sz="4" w:space="0" w:color="auto"/>
            </w:tcBorders>
            <w:shd w:val="clear" w:color="auto" w:fill="72B5C3" w:themeFill="accent2"/>
            <w:noWrap/>
            <w:vAlign w:val="bottom"/>
          </w:tcPr>
          <w:p w14:paraId="3A4E72BC" w14:textId="2151BDD9" w:rsidR="00601B04" w:rsidRPr="00601B04" w:rsidRDefault="00601B04" w:rsidP="00601B04">
            <w:pPr>
              <w:rPr>
                <w:rFonts w:asciiTheme="minorHAnsi" w:hAnsiTheme="minorHAnsi" w:cstheme="minorHAnsi"/>
                <w:color w:val="9BC2E6"/>
              </w:rPr>
            </w:pPr>
          </w:p>
        </w:tc>
        <w:tc>
          <w:tcPr>
            <w:tcW w:w="4314" w:type="dxa"/>
            <w:tcBorders>
              <w:top w:val="nil"/>
              <w:left w:val="nil"/>
              <w:bottom w:val="single" w:sz="4" w:space="0" w:color="auto"/>
              <w:right w:val="single" w:sz="4" w:space="0" w:color="auto"/>
            </w:tcBorders>
            <w:shd w:val="clear" w:color="auto" w:fill="auto"/>
            <w:vAlign w:val="center"/>
            <w:hideMark/>
          </w:tcPr>
          <w:p w14:paraId="6E947B26"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Intensieve ambulante behandeling ter vervanging van verblijf</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51454D60"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6D2B799B" w14:textId="77777777" w:rsidTr="00293AF6">
        <w:trPr>
          <w:trHeight w:val="300"/>
        </w:trPr>
        <w:tc>
          <w:tcPr>
            <w:tcW w:w="4045" w:type="dxa"/>
            <w:vMerge/>
            <w:tcBorders>
              <w:left w:val="single" w:sz="4" w:space="0" w:color="auto"/>
              <w:right w:val="single" w:sz="4" w:space="0" w:color="auto"/>
            </w:tcBorders>
            <w:shd w:val="clear" w:color="auto" w:fill="72B5C3" w:themeFill="accent2"/>
            <w:noWrap/>
            <w:vAlign w:val="bottom"/>
          </w:tcPr>
          <w:p w14:paraId="6C5CB1F5" w14:textId="57ECEC3F" w:rsidR="00601B04" w:rsidRPr="00601B04" w:rsidRDefault="00601B04" w:rsidP="00601B04">
            <w:pPr>
              <w:rPr>
                <w:rFonts w:asciiTheme="minorHAnsi" w:hAnsiTheme="minorHAnsi" w:cstheme="minorHAnsi"/>
                <w:color w:val="9BC2E6"/>
              </w:rPr>
            </w:pP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240568"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Consult en advies</w:t>
            </w:r>
          </w:p>
        </w:tc>
        <w:tc>
          <w:tcPr>
            <w:tcW w:w="766" w:type="dxa"/>
            <w:tcBorders>
              <w:top w:val="nil"/>
              <w:left w:val="nil"/>
              <w:bottom w:val="single" w:sz="4" w:space="0" w:color="auto"/>
              <w:right w:val="single" w:sz="4" w:space="0" w:color="auto"/>
            </w:tcBorders>
            <w:shd w:val="clear" w:color="auto" w:fill="auto"/>
            <w:noWrap/>
            <w:vAlign w:val="bottom"/>
            <w:hideMark/>
          </w:tcPr>
          <w:p w14:paraId="6FF034EE"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601B04" w:rsidRPr="00601B04" w14:paraId="0FDCD140" w14:textId="77777777" w:rsidTr="00293AF6">
        <w:trPr>
          <w:trHeight w:val="300"/>
        </w:trPr>
        <w:tc>
          <w:tcPr>
            <w:tcW w:w="4045" w:type="dxa"/>
            <w:vMerge/>
            <w:tcBorders>
              <w:left w:val="single" w:sz="4" w:space="0" w:color="auto"/>
              <w:bottom w:val="single" w:sz="4" w:space="0" w:color="auto"/>
              <w:right w:val="single" w:sz="4" w:space="0" w:color="auto"/>
            </w:tcBorders>
            <w:shd w:val="clear" w:color="auto" w:fill="72B5C3" w:themeFill="accent2"/>
            <w:noWrap/>
            <w:vAlign w:val="bottom"/>
          </w:tcPr>
          <w:p w14:paraId="37E525EC" w14:textId="3730127E" w:rsidR="00601B04" w:rsidRPr="00601B04" w:rsidRDefault="00601B04" w:rsidP="00601B04">
            <w:pPr>
              <w:rPr>
                <w:rFonts w:asciiTheme="minorHAnsi" w:hAnsiTheme="minorHAnsi" w:cstheme="minorHAnsi"/>
                <w:color w:val="9BC2E6"/>
              </w:rPr>
            </w:pPr>
          </w:p>
        </w:tc>
        <w:tc>
          <w:tcPr>
            <w:tcW w:w="4314" w:type="dxa"/>
            <w:tcBorders>
              <w:top w:val="nil"/>
              <w:left w:val="single" w:sz="4" w:space="0" w:color="auto"/>
              <w:bottom w:val="single" w:sz="4" w:space="0" w:color="auto"/>
              <w:right w:val="single" w:sz="4" w:space="0" w:color="auto"/>
            </w:tcBorders>
            <w:shd w:val="clear" w:color="auto" w:fill="auto"/>
            <w:vAlign w:val="center"/>
            <w:hideMark/>
          </w:tcPr>
          <w:p w14:paraId="6CEC96E3"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Jeugdhulp ambulant coördinatie</w:t>
            </w:r>
          </w:p>
        </w:tc>
        <w:tc>
          <w:tcPr>
            <w:tcW w:w="766" w:type="dxa"/>
            <w:tcBorders>
              <w:top w:val="nil"/>
              <w:left w:val="nil"/>
              <w:bottom w:val="single" w:sz="4" w:space="0" w:color="auto"/>
              <w:right w:val="single" w:sz="4" w:space="0" w:color="auto"/>
            </w:tcBorders>
            <w:shd w:val="clear" w:color="auto" w:fill="auto"/>
            <w:noWrap/>
            <w:vAlign w:val="bottom"/>
            <w:hideMark/>
          </w:tcPr>
          <w:p w14:paraId="4B657F98" w14:textId="77777777" w:rsidR="00601B04" w:rsidRPr="00601B04" w:rsidRDefault="00601B04"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666678E3" w14:textId="77777777" w:rsidTr="00293AF6">
        <w:trPr>
          <w:trHeight w:val="300"/>
        </w:trPr>
        <w:tc>
          <w:tcPr>
            <w:tcW w:w="4045" w:type="dxa"/>
            <w:vMerge w:val="restart"/>
            <w:tcBorders>
              <w:top w:val="single" w:sz="4" w:space="0" w:color="auto"/>
              <w:left w:val="single" w:sz="4" w:space="0" w:color="auto"/>
              <w:right w:val="single" w:sz="4" w:space="0" w:color="auto"/>
            </w:tcBorders>
            <w:shd w:val="clear" w:color="auto" w:fill="B0C148"/>
            <w:noWrap/>
            <w:vAlign w:val="center"/>
            <w:hideMark/>
          </w:tcPr>
          <w:p w14:paraId="25542E5D" w14:textId="77777777" w:rsidR="00293AF6" w:rsidRPr="00293AF6" w:rsidRDefault="00293AF6" w:rsidP="00293AF6">
            <w:pPr>
              <w:rPr>
                <w:rFonts w:asciiTheme="minorHAnsi" w:hAnsiTheme="minorHAnsi" w:cstheme="minorHAnsi"/>
                <w:b/>
                <w:bCs/>
                <w:color w:val="000000"/>
              </w:rPr>
            </w:pPr>
            <w:r w:rsidRPr="00293AF6">
              <w:rPr>
                <w:rFonts w:asciiTheme="minorHAnsi" w:hAnsiTheme="minorHAnsi" w:cstheme="minorHAnsi"/>
                <w:b/>
                <w:bCs/>
                <w:color w:val="000000"/>
                <w:sz w:val="22"/>
                <w:szCs w:val="22"/>
              </w:rPr>
              <w:t>Segment 2: Wonen</w:t>
            </w:r>
          </w:p>
        </w:tc>
        <w:tc>
          <w:tcPr>
            <w:tcW w:w="4314" w:type="dxa"/>
            <w:tcBorders>
              <w:top w:val="single" w:sz="4" w:space="0" w:color="auto"/>
              <w:left w:val="nil"/>
              <w:bottom w:val="single" w:sz="4" w:space="0" w:color="auto"/>
              <w:right w:val="single" w:sz="4" w:space="0" w:color="auto"/>
            </w:tcBorders>
            <w:shd w:val="clear" w:color="auto" w:fill="auto"/>
            <w:vAlign w:val="center"/>
            <w:hideMark/>
          </w:tcPr>
          <w:p w14:paraId="29835C69"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Pleegzorg deeltijd</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2F7CEB95"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6763B646"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04387A6E" w14:textId="31889D57"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05BD78E6"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Pleegzorg</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50D3C61A"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6474FA72"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77548BAB" w14:textId="6108D06B"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017F2313"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Gezinshuis: Inspanningsgericht</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05713E70"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4BC6A52F"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76B8CFBE" w14:textId="2A309375"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2B06B54B"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met verblijf licht</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3B65CF18"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2A59CC9A"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1EBBD145" w14:textId="2495A947"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26580BB3"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met verblijf middel</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AC59E62"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17900E5F"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520AEFDC" w14:textId="1C8BBDFF"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08A0A271"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met verblijf middelzwaar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5848286"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1F2D4A81"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0C841520" w14:textId="380491C4"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422B3275"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met verblijf 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0E3B9770"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5C7C30A0"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278FEDCA" w14:textId="2258D389" w:rsidR="00293AF6" w:rsidRPr="00601B04" w:rsidRDefault="00293AF6" w:rsidP="00601B04">
            <w:pPr>
              <w:rPr>
                <w:rFonts w:asciiTheme="minorHAnsi" w:hAnsiTheme="minorHAnsi" w:cstheme="minorHAnsi"/>
                <w:color w:val="A9D08E"/>
              </w:rPr>
            </w:pPr>
          </w:p>
        </w:tc>
        <w:tc>
          <w:tcPr>
            <w:tcW w:w="4314" w:type="dxa"/>
            <w:tcBorders>
              <w:top w:val="nil"/>
              <w:left w:val="nil"/>
              <w:bottom w:val="single" w:sz="4" w:space="0" w:color="auto"/>
              <w:right w:val="single" w:sz="4" w:space="0" w:color="auto"/>
            </w:tcBorders>
            <w:shd w:val="clear" w:color="auto" w:fill="auto"/>
            <w:vAlign w:val="center"/>
            <w:hideMark/>
          </w:tcPr>
          <w:p w14:paraId="57A21754"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met verblijf extra zwaar</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0065CD28"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4E2FBD03" w14:textId="77777777" w:rsidTr="00293AF6">
        <w:trPr>
          <w:trHeight w:val="300"/>
        </w:trPr>
        <w:tc>
          <w:tcPr>
            <w:tcW w:w="4045" w:type="dxa"/>
            <w:vMerge/>
            <w:tcBorders>
              <w:left w:val="single" w:sz="4" w:space="0" w:color="auto"/>
              <w:right w:val="single" w:sz="4" w:space="0" w:color="auto"/>
            </w:tcBorders>
            <w:shd w:val="clear" w:color="auto" w:fill="B0C148"/>
            <w:noWrap/>
            <w:vAlign w:val="bottom"/>
          </w:tcPr>
          <w:p w14:paraId="236253B4" w14:textId="44B8059D" w:rsidR="00293AF6" w:rsidRPr="00601B04" w:rsidRDefault="00293AF6" w:rsidP="00601B04">
            <w:pPr>
              <w:rPr>
                <w:rFonts w:asciiTheme="minorHAnsi" w:hAnsiTheme="minorHAnsi" w:cstheme="minorHAnsi"/>
                <w:color w:val="A9D08E"/>
              </w:rPr>
            </w:pP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31DFA2"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Consult en advies</w:t>
            </w:r>
          </w:p>
        </w:tc>
        <w:tc>
          <w:tcPr>
            <w:tcW w:w="766" w:type="dxa"/>
            <w:tcBorders>
              <w:top w:val="nil"/>
              <w:left w:val="nil"/>
              <w:bottom w:val="single" w:sz="4" w:space="0" w:color="auto"/>
              <w:right w:val="single" w:sz="4" w:space="0" w:color="auto"/>
            </w:tcBorders>
            <w:shd w:val="clear" w:color="auto" w:fill="auto"/>
            <w:noWrap/>
            <w:vAlign w:val="bottom"/>
            <w:hideMark/>
          </w:tcPr>
          <w:p w14:paraId="2A5D0905"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00E4F12E" w14:textId="77777777" w:rsidTr="00293AF6">
        <w:trPr>
          <w:trHeight w:val="300"/>
        </w:trPr>
        <w:tc>
          <w:tcPr>
            <w:tcW w:w="4045" w:type="dxa"/>
            <w:vMerge/>
            <w:tcBorders>
              <w:left w:val="single" w:sz="4" w:space="0" w:color="auto"/>
              <w:bottom w:val="single" w:sz="4" w:space="0" w:color="auto"/>
              <w:right w:val="single" w:sz="4" w:space="0" w:color="auto"/>
            </w:tcBorders>
            <w:shd w:val="clear" w:color="auto" w:fill="B0C148"/>
            <w:noWrap/>
            <w:vAlign w:val="bottom"/>
          </w:tcPr>
          <w:p w14:paraId="1872FEC6" w14:textId="62BC1F84" w:rsidR="00293AF6" w:rsidRPr="00601B04" w:rsidRDefault="00293AF6" w:rsidP="00601B04">
            <w:pPr>
              <w:rPr>
                <w:rFonts w:asciiTheme="minorHAnsi" w:hAnsiTheme="minorHAnsi" w:cstheme="minorHAnsi"/>
                <w:color w:val="A9D08E"/>
              </w:rPr>
            </w:pPr>
          </w:p>
        </w:tc>
        <w:tc>
          <w:tcPr>
            <w:tcW w:w="4314" w:type="dxa"/>
            <w:tcBorders>
              <w:top w:val="nil"/>
              <w:left w:val="single" w:sz="4" w:space="0" w:color="auto"/>
              <w:bottom w:val="single" w:sz="4" w:space="0" w:color="auto"/>
              <w:right w:val="single" w:sz="4" w:space="0" w:color="auto"/>
            </w:tcBorders>
            <w:shd w:val="clear" w:color="auto" w:fill="auto"/>
            <w:vAlign w:val="center"/>
            <w:hideMark/>
          </w:tcPr>
          <w:p w14:paraId="0EA4ADE0"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ambulant coördinatie</w:t>
            </w:r>
          </w:p>
        </w:tc>
        <w:tc>
          <w:tcPr>
            <w:tcW w:w="766" w:type="dxa"/>
            <w:tcBorders>
              <w:top w:val="nil"/>
              <w:left w:val="nil"/>
              <w:bottom w:val="single" w:sz="4" w:space="0" w:color="auto"/>
              <w:right w:val="single" w:sz="4" w:space="0" w:color="auto"/>
            </w:tcBorders>
            <w:shd w:val="clear" w:color="auto" w:fill="auto"/>
            <w:noWrap/>
            <w:vAlign w:val="bottom"/>
            <w:hideMark/>
          </w:tcPr>
          <w:p w14:paraId="5EAF29D6"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05344D13" w14:textId="77777777" w:rsidTr="00293AF6">
        <w:trPr>
          <w:trHeight w:val="285"/>
        </w:trPr>
        <w:tc>
          <w:tcPr>
            <w:tcW w:w="4045" w:type="dxa"/>
            <w:vMerge w:val="restart"/>
            <w:tcBorders>
              <w:top w:val="single" w:sz="4" w:space="0" w:color="auto"/>
              <w:left w:val="single" w:sz="4" w:space="0" w:color="auto"/>
              <w:right w:val="single" w:sz="4" w:space="0" w:color="auto"/>
            </w:tcBorders>
            <w:shd w:val="clear" w:color="auto" w:fill="F1ED79" w:themeFill="accent3" w:themeFillTint="99"/>
            <w:noWrap/>
            <w:vAlign w:val="center"/>
            <w:hideMark/>
          </w:tcPr>
          <w:p w14:paraId="6A051D8B" w14:textId="77777777" w:rsidR="00293AF6" w:rsidRPr="00293AF6" w:rsidRDefault="00293AF6" w:rsidP="00293AF6">
            <w:pPr>
              <w:rPr>
                <w:rFonts w:asciiTheme="minorHAnsi" w:hAnsiTheme="minorHAnsi" w:cstheme="minorHAnsi"/>
                <w:b/>
                <w:bCs/>
                <w:color w:val="000000"/>
              </w:rPr>
            </w:pPr>
            <w:r w:rsidRPr="00293AF6">
              <w:rPr>
                <w:rFonts w:asciiTheme="minorHAnsi" w:hAnsiTheme="minorHAnsi" w:cstheme="minorHAnsi"/>
                <w:b/>
                <w:bCs/>
                <w:color w:val="000000"/>
                <w:sz w:val="22"/>
                <w:szCs w:val="22"/>
              </w:rPr>
              <w:t>Segment 3: Dagbehandeling &amp; Dagbesteding</w:t>
            </w:r>
          </w:p>
        </w:tc>
        <w:tc>
          <w:tcPr>
            <w:tcW w:w="4314" w:type="dxa"/>
            <w:tcBorders>
              <w:top w:val="single" w:sz="4" w:space="0" w:color="auto"/>
              <w:left w:val="nil"/>
              <w:bottom w:val="single" w:sz="4" w:space="0" w:color="auto"/>
              <w:right w:val="single" w:sz="4" w:space="0" w:color="auto"/>
            </w:tcBorders>
            <w:shd w:val="clear" w:color="auto" w:fill="auto"/>
            <w:vAlign w:val="center"/>
            <w:hideMark/>
          </w:tcPr>
          <w:p w14:paraId="614B414D"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Dagbehandeling regulier: inspanningsgericht A</w:t>
            </w:r>
          </w:p>
        </w:tc>
        <w:tc>
          <w:tcPr>
            <w:tcW w:w="766" w:type="dxa"/>
            <w:tcBorders>
              <w:top w:val="nil"/>
              <w:left w:val="single" w:sz="4" w:space="0" w:color="auto"/>
              <w:bottom w:val="single" w:sz="4" w:space="0" w:color="auto"/>
              <w:right w:val="single" w:sz="4" w:space="0" w:color="auto"/>
            </w:tcBorders>
            <w:shd w:val="clear" w:color="auto" w:fill="auto"/>
            <w:hideMark/>
          </w:tcPr>
          <w:p w14:paraId="1F150A2E"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47B520DF" w14:textId="77777777" w:rsidTr="00293AF6">
        <w:trPr>
          <w:trHeight w:val="285"/>
        </w:trPr>
        <w:tc>
          <w:tcPr>
            <w:tcW w:w="4045" w:type="dxa"/>
            <w:vMerge/>
            <w:tcBorders>
              <w:left w:val="single" w:sz="4" w:space="0" w:color="auto"/>
              <w:right w:val="single" w:sz="4" w:space="0" w:color="auto"/>
            </w:tcBorders>
            <w:shd w:val="clear" w:color="auto" w:fill="F1ED79" w:themeFill="accent3" w:themeFillTint="99"/>
            <w:noWrap/>
            <w:vAlign w:val="bottom"/>
          </w:tcPr>
          <w:p w14:paraId="427D7485" w14:textId="4954AC64" w:rsidR="00293AF6" w:rsidRPr="00601B04" w:rsidRDefault="00293AF6" w:rsidP="00601B04">
            <w:pPr>
              <w:rPr>
                <w:rFonts w:asciiTheme="minorHAnsi" w:hAnsiTheme="minorHAnsi" w:cstheme="minorHAnsi"/>
                <w:color w:val="FFD966"/>
              </w:rPr>
            </w:pPr>
          </w:p>
        </w:tc>
        <w:tc>
          <w:tcPr>
            <w:tcW w:w="4314" w:type="dxa"/>
            <w:tcBorders>
              <w:top w:val="nil"/>
              <w:left w:val="nil"/>
              <w:bottom w:val="single" w:sz="4" w:space="0" w:color="auto"/>
              <w:right w:val="single" w:sz="4" w:space="0" w:color="auto"/>
            </w:tcBorders>
            <w:shd w:val="clear" w:color="auto" w:fill="auto"/>
            <w:vAlign w:val="center"/>
            <w:hideMark/>
          </w:tcPr>
          <w:p w14:paraId="61EBE902"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Dagbehandeling regulier: inspanningsgericht B</w:t>
            </w:r>
          </w:p>
        </w:tc>
        <w:tc>
          <w:tcPr>
            <w:tcW w:w="766" w:type="dxa"/>
            <w:tcBorders>
              <w:top w:val="nil"/>
              <w:left w:val="single" w:sz="4" w:space="0" w:color="auto"/>
              <w:bottom w:val="single" w:sz="4" w:space="0" w:color="auto"/>
              <w:right w:val="single" w:sz="4" w:space="0" w:color="auto"/>
            </w:tcBorders>
            <w:shd w:val="clear" w:color="auto" w:fill="auto"/>
            <w:hideMark/>
          </w:tcPr>
          <w:p w14:paraId="3256D1A3"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4B1E11AA" w14:textId="77777777" w:rsidTr="00293AF6">
        <w:trPr>
          <w:trHeight w:val="300"/>
        </w:trPr>
        <w:tc>
          <w:tcPr>
            <w:tcW w:w="4045" w:type="dxa"/>
            <w:vMerge/>
            <w:tcBorders>
              <w:left w:val="single" w:sz="4" w:space="0" w:color="auto"/>
              <w:right w:val="single" w:sz="4" w:space="0" w:color="auto"/>
            </w:tcBorders>
            <w:shd w:val="clear" w:color="auto" w:fill="F1ED79" w:themeFill="accent3" w:themeFillTint="99"/>
            <w:noWrap/>
            <w:vAlign w:val="bottom"/>
          </w:tcPr>
          <w:p w14:paraId="0ABAEFDE" w14:textId="50665A69" w:rsidR="00293AF6" w:rsidRPr="00601B04" w:rsidRDefault="00293AF6" w:rsidP="00601B04">
            <w:pPr>
              <w:rPr>
                <w:rFonts w:asciiTheme="minorHAnsi" w:hAnsiTheme="minorHAnsi" w:cstheme="minorHAnsi"/>
                <w:color w:val="FFD966"/>
              </w:rPr>
            </w:pPr>
          </w:p>
        </w:tc>
        <w:tc>
          <w:tcPr>
            <w:tcW w:w="4314" w:type="dxa"/>
            <w:tcBorders>
              <w:top w:val="nil"/>
              <w:left w:val="nil"/>
              <w:bottom w:val="single" w:sz="4" w:space="0" w:color="auto"/>
              <w:right w:val="single" w:sz="4" w:space="0" w:color="auto"/>
            </w:tcBorders>
            <w:shd w:val="clear" w:color="auto" w:fill="auto"/>
            <w:vAlign w:val="center"/>
            <w:hideMark/>
          </w:tcPr>
          <w:p w14:paraId="4090DDDB"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Dagbehandeling in KDC  </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109BFBF8"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58E484FC" w14:textId="77777777" w:rsidTr="00293AF6">
        <w:trPr>
          <w:trHeight w:val="300"/>
        </w:trPr>
        <w:tc>
          <w:tcPr>
            <w:tcW w:w="4045" w:type="dxa"/>
            <w:vMerge/>
            <w:tcBorders>
              <w:left w:val="single" w:sz="4" w:space="0" w:color="auto"/>
              <w:right w:val="single" w:sz="4" w:space="0" w:color="auto"/>
            </w:tcBorders>
            <w:shd w:val="clear" w:color="auto" w:fill="F1ED79" w:themeFill="accent3" w:themeFillTint="99"/>
            <w:noWrap/>
            <w:vAlign w:val="bottom"/>
          </w:tcPr>
          <w:p w14:paraId="5B9885EA" w14:textId="01A73F12" w:rsidR="00293AF6" w:rsidRPr="00601B04" w:rsidRDefault="00293AF6" w:rsidP="00601B04">
            <w:pPr>
              <w:rPr>
                <w:rFonts w:asciiTheme="minorHAnsi" w:hAnsiTheme="minorHAnsi" w:cstheme="minorHAnsi"/>
                <w:color w:val="FFD966"/>
              </w:rPr>
            </w:pPr>
          </w:p>
        </w:tc>
        <w:tc>
          <w:tcPr>
            <w:tcW w:w="4314" w:type="dxa"/>
            <w:tcBorders>
              <w:top w:val="nil"/>
              <w:left w:val="nil"/>
              <w:bottom w:val="single" w:sz="4" w:space="0" w:color="auto"/>
              <w:right w:val="single" w:sz="4" w:space="0" w:color="auto"/>
            </w:tcBorders>
            <w:shd w:val="clear" w:color="auto" w:fill="auto"/>
            <w:vAlign w:val="center"/>
            <w:hideMark/>
          </w:tcPr>
          <w:p w14:paraId="05565613"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Dagbesteding (inclusief Respijtzorg)</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5C30D83D"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0BFAE680" w14:textId="77777777" w:rsidTr="00293AF6">
        <w:trPr>
          <w:trHeight w:val="300"/>
        </w:trPr>
        <w:tc>
          <w:tcPr>
            <w:tcW w:w="4045" w:type="dxa"/>
            <w:vMerge/>
            <w:tcBorders>
              <w:left w:val="single" w:sz="4" w:space="0" w:color="auto"/>
              <w:right w:val="single" w:sz="4" w:space="0" w:color="auto"/>
            </w:tcBorders>
            <w:shd w:val="clear" w:color="auto" w:fill="F1ED79" w:themeFill="accent3" w:themeFillTint="99"/>
            <w:noWrap/>
            <w:vAlign w:val="bottom"/>
          </w:tcPr>
          <w:p w14:paraId="51CE95CE" w14:textId="082B4F9D" w:rsidR="00293AF6" w:rsidRPr="00601B04" w:rsidRDefault="00293AF6" w:rsidP="00601B04">
            <w:pPr>
              <w:rPr>
                <w:rFonts w:asciiTheme="minorHAnsi" w:hAnsiTheme="minorHAnsi" w:cstheme="minorHAnsi"/>
                <w:color w:val="FFD966"/>
              </w:rPr>
            </w:pPr>
          </w:p>
        </w:tc>
        <w:tc>
          <w:tcPr>
            <w:tcW w:w="4314" w:type="dxa"/>
            <w:tcBorders>
              <w:top w:val="nil"/>
              <w:left w:val="nil"/>
              <w:bottom w:val="single" w:sz="4" w:space="0" w:color="auto"/>
              <w:right w:val="single" w:sz="4" w:space="0" w:color="auto"/>
            </w:tcBorders>
            <w:shd w:val="clear" w:color="auto" w:fill="auto"/>
            <w:vAlign w:val="center"/>
            <w:hideMark/>
          </w:tcPr>
          <w:p w14:paraId="7D55ED01"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Onderwijs Zorg Arrangementen (OZA)*</w:t>
            </w:r>
          </w:p>
        </w:tc>
        <w:tc>
          <w:tcPr>
            <w:tcW w:w="766" w:type="dxa"/>
            <w:tcBorders>
              <w:top w:val="nil"/>
              <w:left w:val="single" w:sz="4" w:space="0" w:color="auto"/>
              <w:bottom w:val="single" w:sz="4" w:space="0" w:color="auto"/>
              <w:right w:val="single" w:sz="4" w:space="0" w:color="auto"/>
            </w:tcBorders>
            <w:shd w:val="clear" w:color="auto" w:fill="auto"/>
            <w:noWrap/>
            <w:vAlign w:val="bottom"/>
            <w:hideMark/>
          </w:tcPr>
          <w:p w14:paraId="64723227"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27DC81FE" w14:textId="77777777" w:rsidTr="00293AF6">
        <w:trPr>
          <w:trHeight w:val="285"/>
        </w:trPr>
        <w:tc>
          <w:tcPr>
            <w:tcW w:w="4045" w:type="dxa"/>
            <w:vMerge/>
            <w:tcBorders>
              <w:left w:val="single" w:sz="4" w:space="0" w:color="auto"/>
              <w:right w:val="single" w:sz="4" w:space="0" w:color="auto"/>
            </w:tcBorders>
            <w:shd w:val="clear" w:color="auto" w:fill="F1ED79" w:themeFill="accent3" w:themeFillTint="99"/>
            <w:noWrap/>
            <w:vAlign w:val="bottom"/>
          </w:tcPr>
          <w:p w14:paraId="3369784B" w14:textId="0099E4C0" w:rsidR="00293AF6" w:rsidRPr="00601B04" w:rsidRDefault="00293AF6" w:rsidP="00601B04">
            <w:pPr>
              <w:rPr>
                <w:rFonts w:asciiTheme="minorHAnsi" w:hAnsiTheme="minorHAnsi" w:cstheme="minorHAnsi"/>
                <w:color w:val="FFD966"/>
              </w:rPr>
            </w:pPr>
          </w:p>
        </w:tc>
        <w:tc>
          <w:tcPr>
            <w:tcW w:w="43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38AD22"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Vervoer: inspanningsgericht</w:t>
            </w:r>
          </w:p>
        </w:tc>
        <w:tc>
          <w:tcPr>
            <w:tcW w:w="766" w:type="dxa"/>
            <w:tcBorders>
              <w:top w:val="nil"/>
              <w:left w:val="nil"/>
              <w:bottom w:val="single" w:sz="4" w:space="0" w:color="auto"/>
              <w:right w:val="single" w:sz="4" w:space="0" w:color="auto"/>
            </w:tcBorders>
            <w:shd w:val="clear" w:color="auto" w:fill="auto"/>
            <w:hideMark/>
          </w:tcPr>
          <w:p w14:paraId="4956F407"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2DF07D61" w14:textId="77777777" w:rsidTr="00293AF6">
        <w:trPr>
          <w:trHeight w:val="300"/>
        </w:trPr>
        <w:tc>
          <w:tcPr>
            <w:tcW w:w="4045" w:type="dxa"/>
            <w:vMerge/>
            <w:tcBorders>
              <w:left w:val="single" w:sz="4" w:space="0" w:color="auto"/>
              <w:right w:val="single" w:sz="4" w:space="0" w:color="auto"/>
            </w:tcBorders>
            <w:shd w:val="clear" w:color="auto" w:fill="F1ED79" w:themeFill="accent3" w:themeFillTint="99"/>
            <w:noWrap/>
            <w:vAlign w:val="bottom"/>
          </w:tcPr>
          <w:p w14:paraId="5173B1C2" w14:textId="2AE946E5" w:rsidR="00293AF6" w:rsidRPr="00601B04" w:rsidRDefault="00293AF6" w:rsidP="00601B04">
            <w:pPr>
              <w:rPr>
                <w:rFonts w:asciiTheme="minorHAnsi" w:hAnsiTheme="minorHAnsi" w:cstheme="minorHAnsi"/>
                <w:color w:val="FFD966"/>
              </w:rPr>
            </w:pPr>
          </w:p>
        </w:tc>
        <w:tc>
          <w:tcPr>
            <w:tcW w:w="4314" w:type="dxa"/>
            <w:tcBorders>
              <w:top w:val="nil"/>
              <w:left w:val="single" w:sz="4" w:space="0" w:color="auto"/>
              <w:bottom w:val="single" w:sz="4" w:space="0" w:color="auto"/>
              <w:right w:val="single" w:sz="4" w:space="0" w:color="auto"/>
            </w:tcBorders>
            <w:shd w:val="clear" w:color="auto" w:fill="auto"/>
            <w:vAlign w:val="center"/>
            <w:hideMark/>
          </w:tcPr>
          <w:p w14:paraId="5E773A10"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Consult en advies</w:t>
            </w:r>
          </w:p>
        </w:tc>
        <w:tc>
          <w:tcPr>
            <w:tcW w:w="766" w:type="dxa"/>
            <w:tcBorders>
              <w:top w:val="nil"/>
              <w:left w:val="nil"/>
              <w:bottom w:val="single" w:sz="4" w:space="0" w:color="auto"/>
              <w:right w:val="single" w:sz="4" w:space="0" w:color="auto"/>
            </w:tcBorders>
            <w:shd w:val="clear" w:color="auto" w:fill="auto"/>
            <w:hideMark/>
          </w:tcPr>
          <w:p w14:paraId="1EFB68CF"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r w:rsidR="00293AF6" w:rsidRPr="00601B04" w14:paraId="65F0D292" w14:textId="77777777" w:rsidTr="00293AF6">
        <w:trPr>
          <w:trHeight w:val="300"/>
        </w:trPr>
        <w:tc>
          <w:tcPr>
            <w:tcW w:w="4045" w:type="dxa"/>
            <w:vMerge/>
            <w:tcBorders>
              <w:left w:val="single" w:sz="4" w:space="0" w:color="auto"/>
              <w:bottom w:val="single" w:sz="4" w:space="0" w:color="auto"/>
              <w:right w:val="single" w:sz="4" w:space="0" w:color="auto"/>
            </w:tcBorders>
            <w:shd w:val="clear" w:color="auto" w:fill="F1ED79" w:themeFill="accent3" w:themeFillTint="99"/>
            <w:noWrap/>
            <w:vAlign w:val="bottom"/>
          </w:tcPr>
          <w:p w14:paraId="7E06C435" w14:textId="525196AC" w:rsidR="00293AF6" w:rsidRPr="00601B04" w:rsidRDefault="00293AF6" w:rsidP="00601B04">
            <w:pPr>
              <w:rPr>
                <w:rFonts w:asciiTheme="minorHAnsi" w:hAnsiTheme="minorHAnsi" w:cstheme="minorHAnsi"/>
                <w:color w:val="FFD966"/>
              </w:rPr>
            </w:pPr>
          </w:p>
        </w:tc>
        <w:tc>
          <w:tcPr>
            <w:tcW w:w="4314" w:type="dxa"/>
            <w:tcBorders>
              <w:top w:val="nil"/>
              <w:left w:val="single" w:sz="4" w:space="0" w:color="auto"/>
              <w:bottom w:val="single" w:sz="4" w:space="0" w:color="auto"/>
              <w:right w:val="single" w:sz="4" w:space="0" w:color="auto"/>
            </w:tcBorders>
            <w:shd w:val="clear" w:color="auto" w:fill="auto"/>
            <w:vAlign w:val="center"/>
            <w:hideMark/>
          </w:tcPr>
          <w:p w14:paraId="64A21A84"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Jeugdhulp ambulant coördinatie</w:t>
            </w:r>
          </w:p>
        </w:tc>
        <w:tc>
          <w:tcPr>
            <w:tcW w:w="766" w:type="dxa"/>
            <w:tcBorders>
              <w:top w:val="nil"/>
              <w:left w:val="nil"/>
              <w:bottom w:val="single" w:sz="4" w:space="0" w:color="auto"/>
              <w:right w:val="single" w:sz="4" w:space="0" w:color="auto"/>
            </w:tcBorders>
            <w:shd w:val="clear" w:color="auto" w:fill="auto"/>
            <w:hideMark/>
          </w:tcPr>
          <w:p w14:paraId="39E01E22" w14:textId="77777777" w:rsidR="00293AF6" w:rsidRPr="00601B04" w:rsidRDefault="00293AF6" w:rsidP="00601B04">
            <w:pPr>
              <w:rPr>
                <w:rFonts w:asciiTheme="minorHAnsi" w:hAnsiTheme="minorHAnsi" w:cstheme="minorHAnsi"/>
                <w:color w:val="000000"/>
              </w:rPr>
            </w:pPr>
            <w:r w:rsidRPr="00601B04">
              <w:rPr>
                <w:rFonts w:asciiTheme="minorHAnsi" w:hAnsiTheme="minorHAnsi" w:cstheme="minorHAnsi"/>
                <w:color w:val="000000"/>
              </w:rPr>
              <w:t> </w:t>
            </w:r>
          </w:p>
        </w:tc>
      </w:tr>
    </w:tbl>
    <w:p w14:paraId="09CBC88E" w14:textId="2E0C371A" w:rsidR="00B176F5" w:rsidRDefault="00B176F5"/>
    <w:p w14:paraId="25AAB497" w14:textId="77777777" w:rsidR="00B176F5" w:rsidRDefault="00B176F5">
      <w:r>
        <w:br w:type="page"/>
      </w:r>
    </w:p>
    <w:p w14:paraId="5B3226ED" w14:textId="77777777" w:rsidR="00B176F5" w:rsidRDefault="00B176F5"/>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06"/>
        <w:gridCol w:w="4253"/>
        <w:gridCol w:w="708"/>
      </w:tblGrid>
      <w:tr w:rsidR="00293AF6" w:rsidRPr="00601B04" w14:paraId="4541BC92" w14:textId="77777777" w:rsidTr="00F97B3C">
        <w:trPr>
          <w:trHeight w:val="285"/>
        </w:trPr>
        <w:tc>
          <w:tcPr>
            <w:tcW w:w="4106" w:type="dxa"/>
            <w:shd w:val="clear" w:color="auto" w:fill="D9D9D9" w:themeFill="background1" w:themeFillShade="D9"/>
          </w:tcPr>
          <w:p w14:paraId="1DA392D0" w14:textId="26337216" w:rsidR="00293AF6" w:rsidRPr="00293AF6" w:rsidRDefault="00293AF6" w:rsidP="00293AF6">
            <w:pPr>
              <w:jc w:val="center"/>
              <w:rPr>
                <w:rFonts w:asciiTheme="minorHAnsi" w:hAnsiTheme="minorHAnsi" w:cstheme="minorHAnsi"/>
                <w:b/>
                <w:bCs/>
                <w:color w:val="000000"/>
                <w:sz w:val="22"/>
                <w:szCs w:val="22"/>
              </w:rPr>
            </w:pPr>
            <w:bookmarkStart w:id="2" w:name="_Hlk158809529"/>
            <w:bookmarkEnd w:id="1"/>
            <w:r w:rsidRPr="00293AF6">
              <w:rPr>
                <w:rFonts w:asciiTheme="minorHAnsi" w:hAnsiTheme="minorHAnsi" w:cstheme="minorHAnsi"/>
                <w:b/>
                <w:bCs/>
                <w:color w:val="000000"/>
                <w:sz w:val="22"/>
                <w:szCs w:val="22"/>
              </w:rPr>
              <w:t>Segment</w:t>
            </w:r>
          </w:p>
        </w:tc>
        <w:tc>
          <w:tcPr>
            <w:tcW w:w="4961" w:type="dxa"/>
            <w:gridSpan w:val="2"/>
            <w:shd w:val="clear" w:color="auto" w:fill="D9D9D9" w:themeFill="background1" w:themeFillShade="D9"/>
            <w:vAlign w:val="center"/>
          </w:tcPr>
          <w:p w14:paraId="77F320E4" w14:textId="3E7ECB63" w:rsidR="00293AF6" w:rsidRPr="00293AF6" w:rsidRDefault="00293AF6" w:rsidP="00293AF6">
            <w:pPr>
              <w:jc w:val="center"/>
              <w:rPr>
                <w:rFonts w:asciiTheme="minorHAnsi" w:hAnsiTheme="minorHAnsi" w:cstheme="minorHAnsi"/>
                <w:b/>
                <w:bCs/>
                <w:color w:val="000000"/>
                <w:sz w:val="22"/>
                <w:szCs w:val="22"/>
              </w:rPr>
            </w:pPr>
            <w:r w:rsidRPr="00293AF6">
              <w:rPr>
                <w:rFonts w:asciiTheme="minorHAnsi" w:hAnsiTheme="minorHAnsi" w:cstheme="minorHAnsi"/>
                <w:b/>
                <w:bCs/>
                <w:color w:val="000000"/>
                <w:sz w:val="22"/>
                <w:szCs w:val="22"/>
              </w:rPr>
              <w:t>Dienst</w:t>
            </w:r>
          </w:p>
        </w:tc>
      </w:tr>
      <w:tr w:rsidR="00293AF6" w:rsidRPr="00601B04" w14:paraId="6F911D8A" w14:textId="77777777" w:rsidTr="00F97B3C">
        <w:trPr>
          <w:trHeight w:val="285"/>
        </w:trPr>
        <w:tc>
          <w:tcPr>
            <w:tcW w:w="4106" w:type="dxa"/>
            <w:vMerge w:val="restart"/>
            <w:shd w:val="clear" w:color="auto" w:fill="72B5C3" w:themeFill="accent2"/>
            <w:vAlign w:val="center"/>
          </w:tcPr>
          <w:p w14:paraId="41E9F09B" w14:textId="423F9838" w:rsidR="00293AF6" w:rsidRPr="00293AF6" w:rsidRDefault="00293AF6" w:rsidP="00293AF6">
            <w:pPr>
              <w:rPr>
                <w:rFonts w:asciiTheme="minorHAnsi" w:hAnsiTheme="minorHAnsi" w:cstheme="minorHAnsi"/>
                <w:b/>
                <w:bCs/>
                <w:color w:val="000000"/>
                <w:sz w:val="22"/>
                <w:szCs w:val="22"/>
              </w:rPr>
            </w:pPr>
            <w:r w:rsidRPr="00293AF6">
              <w:rPr>
                <w:rFonts w:asciiTheme="minorHAnsi" w:hAnsiTheme="minorHAnsi" w:cstheme="minorHAnsi"/>
                <w:b/>
                <w:bCs/>
                <w:color w:val="000000"/>
                <w:sz w:val="22"/>
                <w:szCs w:val="22"/>
              </w:rPr>
              <w:t>Segment 4: Ambulante Jeugdhulp</w:t>
            </w:r>
          </w:p>
        </w:tc>
        <w:tc>
          <w:tcPr>
            <w:tcW w:w="4253" w:type="dxa"/>
            <w:shd w:val="clear" w:color="auto" w:fill="auto"/>
            <w:vAlign w:val="center"/>
          </w:tcPr>
          <w:p w14:paraId="46C03D5E" w14:textId="1CBF6999"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Individuele begeleiding</w:t>
            </w:r>
          </w:p>
        </w:tc>
        <w:tc>
          <w:tcPr>
            <w:tcW w:w="708" w:type="dxa"/>
            <w:shd w:val="clear" w:color="auto" w:fill="auto"/>
            <w:noWrap/>
            <w:vAlign w:val="bottom"/>
          </w:tcPr>
          <w:p w14:paraId="57FF1338" w14:textId="7642D078"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0118A6B" w14:textId="77777777" w:rsidTr="00F97B3C">
        <w:trPr>
          <w:trHeight w:val="289"/>
        </w:trPr>
        <w:tc>
          <w:tcPr>
            <w:tcW w:w="4106" w:type="dxa"/>
            <w:vMerge/>
          </w:tcPr>
          <w:p w14:paraId="05EBFCB1" w14:textId="63FFBD70"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4949C900"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Begeleiding groep</w:t>
            </w:r>
          </w:p>
        </w:tc>
        <w:tc>
          <w:tcPr>
            <w:tcW w:w="708" w:type="dxa"/>
            <w:shd w:val="clear" w:color="auto" w:fill="auto"/>
            <w:noWrap/>
            <w:vAlign w:val="bottom"/>
            <w:hideMark/>
          </w:tcPr>
          <w:p w14:paraId="2EB0CF68"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45984F52" w14:textId="77777777" w:rsidTr="00F97B3C">
        <w:trPr>
          <w:trHeight w:val="289"/>
        </w:trPr>
        <w:tc>
          <w:tcPr>
            <w:tcW w:w="4106" w:type="dxa"/>
            <w:vMerge/>
          </w:tcPr>
          <w:p w14:paraId="4BF80935" w14:textId="651350B2"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05860409"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Individuele begeleiding op School</w:t>
            </w:r>
          </w:p>
        </w:tc>
        <w:tc>
          <w:tcPr>
            <w:tcW w:w="708" w:type="dxa"/>
            <w:shd w:val="clear" w:color="auto" w:fill="auto"/>
            <w:noWrap/>
            <w:vAlign w:val="bottom"/>
            <w:hideMark/>
          </w:tcPr>
          <w:p w14:paraId="01556F37"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1F816ADE" w14:textId="77777777" w:rsidTr="00F97B3C">
        <w:trPr>
          <w:trHeight w:val="289"/>
        </w:trPr>
        <w:tc>
          <w:tcPr>
            <w:tcW w:w="4106" w:type="dxa"/>
            <w:vMerge/>
          </w:tcPr>
          <w:p w14:paraId="7F27DB6C" w14:textId="310BA2CB"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3719B359"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Behandeling individueel</w:t>
            </w:r>
          </w:p>
        </w:tc>
        <w:tc>
          <w:tcPr>
            <w:tcW w:w="708" w:type="dxa"/>
            <w:shd w:val="clear" w:color="auto" w:fill="auto"/>
            <w:noWrap/>
            <w:vAlign w:val="bottom"/>
            <w:hideMark/>
          </w:tcPr>
          <w:p w14:paraId="70023392"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4F416DA3" w14:textId="77777777" w:rsidTr="00F97B3C">
        <w:trPr>
          <w:trHeight w:val="289"/>
        </w:trPr>
        <w:tc>
          <w:tcPr>
            <w:tcW w:w="4106" w:type="dxa"/>
            <w:vMerge/>
          </w:tcPr>
          <w:p w14:paraId="42ED7FD2" w14:textId="26710F54"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2C4D6578"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Behandeling-groep</w:t>
            </w:r>
          </w:p>
        </w:tc>
        <w:tc>
          <w:tcPr>
            <w:tcW w:w="708" w:type="dxa"/>
            <w:shd w:val="clear" w:color="auto" w:fill="auto"/>
            <w:noWrap/>
            <w:vAlign w:val="bottom"/>
            <w:hideMark/>
          </w:tcPr>
          <w:p w14:paraId="303A7FB1"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18C26830" w14:textId="77777777" w:rsidTr="00F97B3C">
        <w:trPr>
          <w:trHeight w:val="289"/>
        </w:trPr>
        <w:tc>
          <w:tcPr>
            <w:tcW w:w="4106" w:type="dxa"/>
            <w:vMerge/>
          </w:tcPr>
          <w:p w14:paraId="1C17D2DE" w14:textId="5A65CB3A"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59016185"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Individuele behandeling op School</w:t>
            </w:r>
          </w:p>
        </w:tc>
        <w:tc>
          <w:tcPr>
            <w:tcW w:w="708" w:type="dxa"/>
            <w:shd w:val="clear" w:color="auto" w:fill="auto"/>
            <w:noWrap/>
            <w:vAlign w:val="bottom"/>
            <w:hideMark/>
          </w:tcPr>
          <w:p w14:paraId="2507011C"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3048BDE8" w14:textId="77777777" w:rsidTr="00F97B3C">
        <w:trPr>
          <w:trHeight w:val="289"/>
        </w:trPr>
        <w:tc>
          <w:tcPr>
            <w:tcW w:w="4106" w:type="dxa"/>
            <w:vMerge/>
          </w:tcPr>
          <w:p w14:paraId="7523CB2E" w14:textId="0E325560"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7936AA6E"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EED Diagnostiek</w:t>
            </w:r>
          </w:p>
        </w:tc>
        <w:tc>
          <w:tcPr>
            <w:tcW w:w="708" w:type="dxa"/>
            <w:shd w:val="clear" w:color="auto" w:fill="auto"/>
            <w:noWrap/>
            <w:vAlign w:val="bottom"/>
            <w:hideMark/>
          </w:tcPr>
          <w:p w14:paraId="41352E94"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7366B496" w14:textId="77777777" w:rsidTr="00F97B3C">
        <w:trPr>
          <w:trHeight w:val="289"/>
        </w:trPr>
        <w:tc>
          <w:tcPr>
            <w:tcW w:w="4106" w:type="dxa"/>
            <w:vMerge/>
          </w:tcPr>
          <w:p w14:paraId="71AA3476" w14:textId="3C020D88"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29AB8223"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EED Behandeling</w:t>
            </w:r>
          </w:p>
        </w:tc>
        <w:tc>
          <w:tcPr>
            <w:tcW w:w="708" w:type="dxa"/>
            <w:shd w:val="clear" w:color="auto" w:fill="auto"/>
            <w:noWrap/>
            <w:vAlign w:val="bottom"/>
            <w:hideMark/>
          </w:tcPr>
          <w:p w14:paraId="33AC4884"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73C80F0A" w14:textId="77777777" w:rsidTr="00F97B3C">
        <w:trPr>
          <w:trHeight w:val="289"/>
        </w:trPr>
        <w:tc>
          <w:tcPr>
            <w:tcW w:w="4106" w:type="dxa"/>
            <w:vMerge/>
          </w:tcPr>
          <w:p w14:paraId="462AC704" w14:textId="35CDE316"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7221CD46"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Curatieve GGZ-zorg door (kinder)artsen</w:t>
            </w:r>
          </w:p>
        </w:tc>
        <w:tc>
          <w:tcPr>
            <w:tcW w:w="708" w:type="dxa"/>
            <w:shd w:val="clear" w:color="auto" w:fill="auto"/>
            <w:noWrap/>
            <w:vAlign w:val="bottom"/>
            <w:hideMark/>
          </w:tcPr>
          <w:p w14:paraId="15CCFB0E"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6EB72EFA" w14:textId="77777777" w:rsidTr="00F97B3C">
        <w:trPr>
          <w:trHeight w:val="289"/>
        </w:trPr>
        <w:tc>
          <w:tcPr>
            <w:tcW w:w="4106" w:type="dxa"/>
            <w:vMerge/>
          </w:tcPr>
          <w:p w14:paraId="5CF5F35C" w14:textId="368DA42D"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6285ECA8"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behandeling regulier / generalistisch</w:t>
            </w:r>
          </w:p>
        </w:tc>
        <w:tc>
          <w:tcPr>
            <w:tcW w:w="708" w:type="dxa"/>
            <w:shd w:val="clear" w:color="auto" w:fill="auto"/>
            <w:noWrap/>
            <w:vAlign w:val="bottom"/>
            <w:hideMark/>
          </w:tcPr>
          <w:p w14:paraId="46D4D9E0"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14A45DE2" w14:textId="77777777" w:rsidTr="00F97B3C">
        <w:trPr>
          <w:trHeight w:val="289"/>
        </w:trPr>
        <w:tc>
          <w:tcPr>
            <w:tcW w:w="4106" w:type="dxa"/>
            <w:vMerge/>
          </w:tcPr>
          <w:p w14:paraId="04922D67" w14:textId="72E01C60"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76E47034"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behandeling specialistisch</w:t>
            </w:r>
          </w:p>
        </w:tc>
        <w:tc>
          <w:tcPr>
            <w:tcW w:w="708" w:type="dxa"/>
            <w:shd w:val="clear" w:color="auto" w:fill="auto"/>
            <w:noWrap/>
            <w:vAlign w:val="bottom"/>
            <w:hideMark/>
          </w:tcPr>
          <w:p w14:paraId="34B1660A"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362D3B7" w14:textId="77777777" w:rsidTr="00F97B3C">
        <w:trPr>
          <w:trHeight w:val="289"/>
        </w:trPr>
        <w:tc>
          <w:tcPr>
            <w:tcW w:w="4106" w:type="dxa"/>
            <w:vMerge/>
          </w:tcPr>
          <w:p w14:paraId="00B26F30" w14:textId="1AAD7A66"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58602DDF"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behandeling hoog specialistisch</w:t>
            </w:r>
          </w:p>
        </w:tc>
        <w:tc>
          <w:tcPr>
            <w:tcW w:w="708" w:type="dxa"/>
            <w:shd w:val="clear" w:color="auto" w:fill="auto"/>
            <w:noWrap/>
            <w:vAlign w:val="bottom"/>
            <w:hideMark/>
          </w:tcPr>
          <w:p w14:paraId="7CCCAF02"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087CC0DC" w14:textId="77777777" w:rsidTr="00F97B3C">
        <w:trPr>
          <w:trHeight w:val="289"/>
        </w:trPr>
        <w:tc>
          <w:tcPr>
            <w:tcW w:w="4106" w:type="dxa"/>
            <w:vMerge/>
          </w:tcPr>
          <w:p w14:paraId="1160F437" w14:textId="0C3D67B6"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4F85A890"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diagnostiek</w:t>
            </w:r>
          </w:p>
        </w:tc>
        <w:tc>
          <w:tcPr>
            <w:tcW w:w="708" w:type="dxa"/>
            <w:shd w:val="clear" w:color="auto" w:fill="auto"/>
            <w:noWrap/>
            <w:vAlign w:val="bottom"/>
            <w:hideMark/>
          </w:tcPr>
          <w:p w14:paraId="55A07A32"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74C2180E" w14:textId="77777777" w:rsidTr="00F97B3C">
        <w:trPr>
          <w:trHeight w:val="300"/>
        </w:trPr>
        <w:tc>
          <w:tcPr>
            <w:tcW w:w="4106" w:type="dxa"/>
            <w:vMerge/>
          </w:tcPr>
          <w:p w14:paraId="34FF7297" w14:textId="2AC05DA0"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46DBED50"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Consult en advies</w:t>
            </w:r>
          </w:p>
        </w:tc>
        <w:tc>
          <w:tcPr>
            <w:tcW w:w="708" w:type="dxa"/>
            <w:shd w:val="clear" w:color="auto" w:fill="auto"/>
            <w:noWrap/>
            <w:vAlign w:val="bottom"/>
            <w:hideMark/>
          </w:tcPr>
          <w:p w14:paraId="7E2BE376"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222FB949" w14:textId="77777777" w:rsidTr="00F97B3C">
        <w:trPr>
          <w:trHeight w:val="300"/>
        </w:trPr>
        <w:tc>
          <w:tcPr>
            <w:tcW w:w="4106" w:type="dxa"/>
            <w:vMerge/>
          </w:tcPr>
          <w:p w14:paraId="5521CA65" w14:textId="30D498EB" w:rsidR="00293AF6" w:rsidRPr="00293AF6" w:rsidRDefault="00293AF6" w:rsidP="00293AF6">
            <w:pPr>
              <w:rPr>
                <w:rFonts w:asciiTheme="minorHAnsi" w:hAnsiTheme="minorHAnsi" w:cstheme="minorHAnsi"/>
                <w:b/>
                <w:bCs/>
                <w:color w:val="F4B084"/>
                <w:sz w:val="22"/>
                <w:szCs w:val="22"/>
              </w:rPr>
            </w:pPr>
          </w:p>
        </w:tc>
        <w:tc>
          <w:tcPr>
            <w:tcW w:w="4253" w:type="dxa"/>
            <w:shd w:val="clear" w:color="auto" w:fill="auto"/>
            <w:vAlign w:val="center"/>
            <w:hideMark/>
          </w:tcPr>
          <w:p w14:paraId="0C5E6188"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Jeugdhulp ambulant coördinatie</w:t>
            </w:r>
          </w:p>
        </w:tc>
        <w:tc>
          <w:tcPr>
            <w:tcW w:w="708" w:type="dxa"/>
            <w:shd w:val="clear" w:color="auto" w:fill="auto"/>
            <w:noWrap/>
            <w:vAlign w:val="bottom"/>
            <w:hideMark/>
          </w:tcPr>
          <w:p w14:paraId="1BD053E8"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45BEC9B4" w14:textId="77777777" w:rsidTr="00F97B3C">
        <w:trPr>
          <w:trHeight w:val="300"/>
        </w:trPr>
        <w:tc>
          <w:tcPr>
            <w:tcW w:w="4106" w:type="dxa"/>
            <w:vMerge w:val="restart"/>
            <w:shd w:val="clear" w:color="auto" w:fill="B0C148"/>
            <w:noWrap/>
            <w:vAlign w:val="center"/>
            <w:hideMark/>
          </w:tcPr>
          <w:p w14:paraId="1BE3DC5F" w14:textId="77777777" w:rsidR="00293AF6" w:rsidRPr="00293AF6" w:rsidRDefault="00293AF6" w:rsidP="00293AF6">
            <w:pPr>
              <w:rPr>
                <w:rFonts w:asciiTheme="minorHAnsi" w:hAnsiTheme="minorHAnsi" w:cstheme="minorHAnsi"/>
                <w:b/>
                <w:bCs/>
                <w:color w:val="000000"/>
                <w:sz w:val="22"/>
                <w:szCs w:val="22"/>
              </w:rPr>
            </w:pPr>
            <w:r w:rsidRPr="00293AF6">
              <w:rPr>
                <w:rFonts w:asciiTheme="minorHAnsi" w:hAnsiTheme="minorHAnsi" w:cstheme="minorHAnsi"/>
                <w:b/>
                <w:bCs/>
                <w:color w:val="000000"/>
                <w:sz w:val="22"/>
                <w:szCs w:val="22"/>
              </w:rPr>
              <w:t>Segment 5: Jeugdhulp op School</w:t>
            </w:r>
          </w:p>
        </w:tc>
        <w:tc>
          <w:tcPr>
            <w:tcW w:w="4253" w:type="dxa"/>
            <w:shd w:val="clear" w:color="auto" w:fill="auto"/>
            <w:vAlign w:val="center"/>
            <w:hideMark/>
          </w:tcPr>
          <w:p w14:paraId="0F89DA7E" w14:textId="17021D46"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Jeugdhulp-op-School</w:t>
            </w:r>
          </w:p>
        </w:tc>
        <w:tc>
          <w:tcPr>
            <w:tcW w:w="708" w:type="dxa"/>
            <w:shd w:val="clear" w:color="auto" w:fill="auto"/>
            <w:noWrap/>
            <w:vAlign w:val="bottom"/>
            <w:hideMark/>
          </w:tcPr>
          <w:p w14:paraId="368FCD2B"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7BD91103" w14:textId="77777777" w:rsidTr="00F97B3C">
        <w:trPr>
          <w:trHeight w:val="300"/>
        </w:trPr>
        <w:tc>
          <w:tcPr>
            <w:tcW w:w="4106" w:type="dxa"/>
            <w:vMerge/>
            <w:noWrap/>
            <w:vAlign w:val="bottom"/>
          </w:tcPr>
          <w:p w14:paraId="434CEB7D" w14:textId="7DE1C603" w:rsidR="00293AF6" w:rsidRPr="00293AF6" w:rsidRDefault="00293AF6" w:rsidP="00293AF6">
            <w:pPr>
              <w:rPr>
                <w:rFonts w:asciiTheme="minorHAnsi" w:hAnsiTheme="minorHAnsi" w:cstheme="minorHAnsi"/>
                <w:b/>
                <w:bCs/>
                <w:color w:val="000000"/>
                <w:sz w:val="22"/>
                <w:szCs w:val="22"/>
              </w:rPr>
            </w:pPr>
          </w:p>
        </w:tc>
        <w:tc>
          <w:tcPr>
            <w:tcW w:w="4253" w:type="dxa"/>
            <w:shd w:val="clear" w:color="auto" w:fill="auto"/>
            <w:vAlign w:val="center"/>
            <w:hideMark/>
          </w:tcPr>
          <w:p w14:paraId="78F2DFDE"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Consult en advies</w:t>
            </w:r>
          </w:p>
        </w:tc>
        <w:tc>
          <w:tcPr>
            <w:tcW w:w="708" w:type="dxa"/>
            <w:shd w:val="clear" w:color="auto" w:fill="auto"/>
            <w:noWrap/>
            <w:vAlign w:val="bottom"/>
            <w:hideMark/>
          </w:tcPr>
          <w:p w14:paraId="1883301A"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6B033B00" w14:textId="77777777" w:rsidTr="00F97B3C">
        <w:trPr>
          <w:trHeight w:val="300"/>
        </w:trPr>
        <w:tc>
          <w:tcPr>
            <w:tcW w:w="4106" w:type="dxa"/>
            <w:vMerge/>
            <w:noWrap/>
            <w:vAlign w:val="bottom"/>
          </w:tcPr>
          <w:p w14:paraId="516E8970" w14:textId="5976596C" w:rsidR="00293AF6" w:rsidRPr="00293AF6" w:rsidRDefault="00293AF6" w:rsidP="00293AF6">
            <w:pPr>
              <w:rPr>
                <w:rFonts w:asciiTheme="minorHAnsi" w:hAnsiTheme="minorHAnsi" w:cstheme="minorHAnsi"/>
                <w:b/>
                <w:bCs/>
                <w:color w:val="000000"/>
                <w:sz w:val="22"/>
                <w:szCs w:val="22"/>
              </w:rPr>
            </w:pPr>
          </w:p>
        </w:tc>
        <w:tc>
          <w:tcPr>
            <w:tcW w:w="4253" w:type="dxa"/>
            <w:shd w:val="clear" w:color="auto" w:fill="auto"/>
            <w:vAlign w:val="center"/>
            <w:hideMark/>
          </w:tcPr>
          <w:p w14:paraId="189B7684"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Jeugdhulp ambulant coördinatie</w:t>
            </w:r>
          </w:p>
        </w:tc>
        <w:tc>
          <w:tcPr>
            <w:tcW w:w="708" w:type="dxa"/>
            <w:shd w:val="clear" w:color="auto" w:fill="auto"/>
            <w:noWrap/>
            <w:vAlign w:val="bottom"/>
            <w:hideMark/>
          </w:tcPr>
          <w:p w14:paraId="1F1E5DDA"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C79D331" w14:textId="77777777" w:rsidTr="00F97B3C">
        <w:trPr>
          <w:trHeight w:val="300"/>
        </w:trPr>
        <w:tc>
          <w:tcPr>
            <w:tcW w:w="4106" w:type="dxa"/>
            <w:vMerge w:val="restart"/>
            <w:shd w:val="clear" w:color="auto" w:fill="F1ED79" w:themeFill="accent3" w:themeFillTint="99"/>
            <w:noWrap/>
            <w:vAlign w:val="center"/>
            <w:hideMark/>
          </w:tcPr>
          <w:p w14:paraId="75FB61CA" w14:textId="77777777" w:rsidR="00293AF6" w:rsidRPr="00293AF6" w:rsidRDefault="00293AF6" w:rsidP="00293AF6">
            <w:pPr>
              <w:rPr>
                <w:rFonts w:asciiTheme="minorHAnsi" w:hAnsiTheme="minorHAnsi" w:cstheme="minorHAnsi"/>
                <w:b/>
                <w:bCs/>
                <w:color w:val="000000"/>
                <w:sz w:val="22"/>
                <w:szCs w:val="22"/>
              </w:rPr>
            </w:pPr>
            <w:r w:rsidRPr="00293AF6">
              <w:rPr>
                <w:rFonts w:asciiTheme="minorHAnsi" w:hAnsiTheme="minorHAnsi" w:cstheme="minorHAnsi"/>
                <w:b/>
                <w:bCs/>
                <w:color w:val="000000"/>
                <w:sz w:val="22"/>
                <w:szCs w:val="22"/>
              </w:rPr>
              <w:t>Segment 6: Crisis</w:t>
            </w:r>
          </w:p>
        </w:tc>
        <w:tc>
          <w:tcPr>
            <w:tcW w:w="4253" w:type="dxa"/>
            <w:shd w:val="clear" w:color="auto" w:fill="auto"/>
            <w:vAlign w:val="center"/>
            <w:hideMark/>
          </w:tcPr>
          <w:p w14:paraId="47E366B6"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 xml:space="preserve">Jeugdhulp ambulant crisis: inspanningsgericht </w:t>
            </w:r>
          </w:p>
        </w:tc>
        <w:tc>
          <w:tcPr>
            <w:tcW w:w="708" w:type="dxa"/>
            <w:shd w:val="clear" w:color="auto" w:fill="auto"/>
            <w:noWrap/>
            <w:vAlign w:val="bottom"/>
            <w:hideMark/>
          </w:tcPr>
          <w:p w14:paraId="79E83658"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FEA52BF" w14:textId="77777777" w:rsidTr="00F97B3C">
        <w:trPr>
          <w:trHeight w:val="300"/>
        </w:trPr>
        <w:tc>
          <w:tcPr>
            <w:tcW w:w="4106" w:type="dxa"/>
            <w:vMerge/>
            <w:noWrap/>
            <w:vAlign w:val="bottom"/>
          </w:tcPr>
          <w:p w14:paraId="48A7D724" w14:textId="7305810F" w:rsidR="00293AF6" w:rsidRPr="00293AF6" w:rsidRDefault="00293AF6" w:rsidP="00293AF6">
            <w:pPr>
              <w:rPr>
                <w:rFonts w:asciiTheme="minorHAnsi" w:hAnsiTheme="minorHAnsi" w:cstheme="minorHAnsi"/>
                <w:b/>
                <w:bCs/>
                <w:color w:val="B686DA"/>
                <w:sz w:val="22"/>
                <w:szCs w:val="22"/>
              </w:rPr>
            </w:pPr>
          </w:p>
        </w:tc>
        <w:tc>
          <w:tcPr>
            <w:tcW w:w="4253" w:type="dxa"/>
            <w:shd w:val="clear" w:color="auto" w:fill="auto"/>
            <w:vAlign w:val="center"/>
            <w:hideMark/>
          </w:tcPr>
          <w:p w14:paraId="69F55FD6"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crisis behandeling ambulant</w:t>
            </w:r>
          </w:p>
        </w:tc>
        <w:tc>
          <w:tcPr>
            <w:tcW w:w="708" w:type="dxa"/>
            <w:shd w:val="clear" w:color="auto" w:fill="auto"/>
            <w:noWrap/>
            <w:vAlign w:val="bottom"/>
            <w:hideMark/>
          </w:tcPr>
          <w:p w14:paraId="056A73D5"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4560C65" w14:textId="77777777" w:rsidTr="00F97B3C">
        <w:trPr>
          <w:trHeight w:val="300"/>
        </w:trPr>
        <w:tc>
          <w:tcPr>
            <w:tcW w:w="4106" w:type="dxa"/>
            <w:vMerge/>
            <w:noWrap/>
            <w:vAlign w:val="bottom"/>
          </w:tcPr>
          <w:p w14:paraId="3B755536" w14:textId="3535099F" w:rsidR="00293AF6" w:rsidRPr="00293AF6" w:rsidRDefault="00293AF6" w:rsidP="00293AF6">
            <w:pPr>
              <w:rPr>
                <w:rFonts w:asciiTheme="minorHAnsi" w:hAnsiTheme="minorHAnsi" w:cstheme="minorHAnsi"/>
                <w:b/>
                <w:bCs/>
                <w:color w:val="B686DA"/>
                <w:sz w:val="22"/>
                <w:szCs w:val="22"/>
              </w:rPr>
            </w:pPr>
          </w:p>
        </w:tc>
        <w:tc>
          <w:tcPr>
            <w:tcW w:w="4253" w:type="dxa"/>
            <w:shd w:val="clear" w:color="auto" w:fill="auto"/>
            <w:vAlign w:val="center"/>
            <w:hideMark/>
          </w:tcPr>
          <w:p w14:paraId="1F52BAB5"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 xml:space="preserve">Crisistoeslag </w:t>
            </w:r>
          </w:p>
        </w:tc>
        <w:tc>
          <w:tcPr>
            <w:tcW w:w="708" w:type="dxa"/>
            <w:shd w:val="clear" w:color="auto" w:fill="auto"/>
            <w:noWrap/>
            <w:vAlign w:val="bottom"/>
            <w:hideMark/>
          </w:tcPr>
          <w:p w14:paraId="43D16D2C"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2FFFB4B6" w14:textId="77777777" w:rsidTr="00F97B3C">
        <w:trPr>
          <w:trHeight w:val="525"/>
        </w:trPr>
        <w:tc>
          <w:tcPr>
            <w:tcW w:w="4106" w:type="dxa"/>
            <w:vMerge/>
            <w:noWrap/>
            <w:vAlign w:val="bottom"/>
          </w:tcPr>
          <w:p w14:paraId="04266F9D" w14:textId="4EBEE543" w:rsidR="00293AF6" w:rsidRPr="00293AF6" w:rsidRDefault="00293AF6" w:rsidP="00293AF6">
            <w:pPr>
              <w:rPr>
                <w:rFonts w:asciiTheme="minorHAnsi" w:hAnsiTheme="minorHAnsi" w:cstheme="minorHAnsi"/>
                <w:b/>
                <w:bCs/>
                <w:color w:val="B686DA"/>
                <w:sz w:val="22"/>
                <w:szCs w:val="22"/>
              </w:rPr>
            </w:pPr>
          </w:p>
        </w:tc>
        <w:tc>
          <w:tcPr>
            <w:tcW w:w="4253" w:type="dxa"/>
            <w:shd w:val="clear" w:color="auto" w:fill="auto"/>
            <w:vAlign w:val="center"/>
            <w:hideMark/>
          </w:tcPr>
          <w:p w14:paraId="5194833F"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Jeugd-ggz beschikbaarheidscomponent voor 24-uurs crisiszorg</w:t>
            </w:r>
          </w:p>
        </w:tc>
        <w:tc>
          <w:tcPr>
            <w:tcW w:w="708" w:type="dxa"/>
            <w:shd w:val="clear" w:color="auto" w:fill="auto"/>
            <w:noWrap/>
            <w:vAlign w:val="bottom"/>
            <w:hideMark/>
          </w:tcPr>
          <w:p w14:paraId="497BDDFB"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6149349E" w14:textId="77777777" w:rsidTr="00F97B3C">
        <w:trPr>
          <w:trHeight w:val="300"/>
        </w:trPr>
        <w:tc>
          <w:tcPr>
            <w:tcW w:w="4106" w:type="dxa"/>
            <w:vMerge/>
            <w:noWrap/>
            <w:vAlign w:val="bottom"/>
          </w:tcPr>
          <w:p w14:paraId="7FC46B60" w14:textId="0C6E26A4" w:rsidR="00293AF6" w:rsidRPr="00293AF6" w:rsidRDefault="00293AF6" w:rsidP="00293AF6">
            <w:pPr>
              <w:rPr>
                <w:rFonts w:asciiTheme="minorHAnsi" w:hAnsiTheme="minorHAnsi" w:cstheme="minorHAnsi"/>
                <w:b/>
                <w:bCs/>
                <w:color w:val="B686DA"/>
                <w:sz w:val="22"/>
                <w:szCs w:val="22"/>
              </w:rPr>
            </w:pPr>
          </w:p>
        </w:tc>
        <w:tc>
          <w:tcPr>
            <w:tcW w:w="4253" w:type="dxa"/>
            <w:shd w:val="clear" w:color="auto" w:fill="auto"/>
            <w:vAlign w:val="center"/>
            <w:hideMark/>
          </w:tcPr>
          <w:p w14:paraId="2D584A19"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Beschikbaarheidsfinanciering crisis</w:t>
            </w:r>
          </w:p>
        </w:tc>
        <w:tc>
          <w:tcPr>
            <w:tcW w:w="708" w:type="dxa"/>
            <w:shd w:val="clear" w:color="auto" w:fill="auto"/>
            <w:noWrap/>
            <w:vAlign w:val="bottom"/>
            <w:hideMark/>
          </w:tcPr>
          <w:p w14:paraId="2F1F5D40"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15FE928B" w14:textId="77777777" w:rsidTr="00F97B3C">
        <w:trPr>
          <w:trHeight w:val="300"/>
        </w:trPr>
        <w:tc>
          <w:tcPr>
            <w:tcW w:w="4106" w:type="dxa"/>
            <w:vMerge/>
            <w:noWrap/>
            <w:vAlign w:val="bottom"/>
          </w:tcPr>
          <w:p w14:paraId="50747F78" w14:textId="78CD193F" w:rsidR="00293AF6" w:rsidRPr="00293AF6" w:rsidRDefault="00293AF6" w:rsidP="00293AF6">
            <w:pPr>
              <w:rPr>
                <w:rFonts w:asciiTheme="minorHAnsi" w:hAnsiTheme="minorHAnsi" w:cstheme="minorHAnsi"/>
                <w:color w:val="B686DA"/>
              </w:rPr>
            </w:pPr>
          </w:p>
        </w:tc>
        <w:tc>
          <w:tcPr>
            <w:tcW w:w="4253" w:type="dxa"/>
            <w:shd w:val="clear" w:color="auto" w:fill="auto"/>
            <w:vAlign w:val="center"/>
            <w:hideMark/>
          </w:tcPr>
          <w:p w14:paraId="204AF1EB"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Pleegzorg crisis      </w:t>
            </w:r>
          </w:p>
        </w:tc>
        <w:tc>
          <w:tcPr>
            <w:tcW w:w="708" w:type="dxa"/>
            <w:shd w:val="clear" w:color="auto" w:fill="auto"/>
            <w:noWrap/>
            <w:vAlign w:val="bottom"/>
            <w:hideMark/>
          </w:tcPr>
          <w:p w14:paraId="762F773F"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7535CE0D" w14:textId="77777777" w:rsidTr="00F97B3C">
        <w:trPr>
          <w:trHeight w:val="300"/>
        </w:trPr>
        <w:tc>
          <w:tcPr>
            <w:tcW w:w="4106" w:type="dxa"/>
            <w:vMerge/>
            <w:noWrap/>
            <w:vAlign w:val="bottom"/>
          </w:tcPr>
          <w:p w14:paraId="62488C47" w14:textId="6F4E8483" w:rsidR="00293AF6" w:rsidRPr="00293AF6" w:rsidRDefault="00293AF6" w:rsidP="00293AF6">
            <w:pPr>
              <w:rPr>
                <w:rFonts w:asciiTheme="minorHAnsi" w:hAnsiTheme="minorHAnsi" w:cstheme="minorHAnsi"/>
                <w:color w:val="B686DA"/>
              </w:rPr>
            </w:pPr>
          </w:p>
        </w:tc>
        <w:tc>
          <w:tcPr>
            <w:tcW w:w="4253" w:type="dxa"/>
            <w:shd w:val="clear" w:color="auto" w:fill="auto"/>
            <w:vAlign w:val="center"/>
            <w:hideMark/>
          </w:tcPr>
          <w:p w14:paraId="143A58F6"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Consult en advies</w:t>
            </w:r>
          </w:p>
        </w:tc>
        <w:tc>
          <w:tcPr>
            <w:tcW w:w="708" w:type="dxa"/>
            <w:shd w:val="clear" w:color="auto" w:fill="auto"/>
            <w:noWrap/>
            <w:vAlign w:val="bottom"/>
            <w:hideMark/>
          </w:tcPr>
          <w:p w14:paraId="1D738EB1"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tr w:rsidR="00293AF6" w:rsidRPr="00601B04" w14:paraId="520F1191" w14:textId="77777777" w:rsidTr="00F97B3C">
        <w:trPr>
          <w:trHeight w:val="300"/>
        </w:trPr>
        <w:tc>
          <w:tcPr>
            <w:tcW w:w="4106" w:type="dxa"/>
            <w:vMerge/>
            <w:noWrap/>
            <w:vAlign w:val="bottom"/>
          </w:tcPr>
          <w:p w14:paraId="2C2EB9F1" w14:textId="323E94E5" w:rsidR="00293AF6" w:rsidRPr="00293AF6" w:rsidRDefault="00293AF6" w:rsidP="00293AF6">
            <w:pPr>
              <w:rPr>
                <w:rFonts w:asciiTheme="minorHAnsi" w:hAnsiTheme="minorHAnsi" w:cstheme="minorHAnsi"/>
                <w:color w:val="B686DA"/>
              </w:rPr>
            </w:pPr>
          </w:p>
        </w:tc>
        <w:tc>
          <w:tcPr>
            <w:tcW w:w="4253" w:type="dxa"/>
            <w:shd w:val="clear" w:color="auto" w:fill="auto"/>
            <w:vAlign w:val="center"/>
            <w:hideMark/>
          </w:tcPr>
          <w:p w14:paraId="17A017B6" w14:textId="77777777" w:rsidR="00293AF6" w:rsidRPr="00293AF6" w:rsidRDefault="00293AF6" w:rsidP="00293AF6">
            <w:pPr>
              <w:rPr>
                <w:rFonts w:asciiTheme="minorHAnsi" w:hAnsiTheme="minorHAnsi" w:cstheme="minorHAnsi"/>
                <w:color w:val="000000"/>
              </w:rPr>
            </w:pPr>
            <w:r w:rsidRPr="00293AF6">
              <w:rPr>
                <w:rFonts w:asciiTheme="minorHAnsi" w:hAnsiTheme="minorHAnsi" w:cstheme="minorHAnsi"/>
                <w:color w:val="000000"/>
              </w:rPr>
              <w:t>Jeugdhulp ambulant coördinatie</w:t>
            </w:r>
          </w:p>
        </w:tc>
        <w:tc>
          <w:tcPr>
            <w:tcW w:w="708" w:type="dxa"/>
            <w:shd w:val="clear" w:color="auto" w:fill="auto"/>
            <w:noWrap/>
            <w:vAlign w:val="bottom"/>
            <w:hideMark/>
          </w:tcPr>
          <w:p w14:paraId="73BA6DB1" w14:textId="77777777" w:rsidR="00293AF6" w:rsidRPr="00601B04" w:rsidRDefault="00293AF6" w:rsidP="00293AF6">
            <w:pPr>
              <w:rPr>
                <w:rFonts w:ascii="Arial" w:hAnsi="Arial" w:cs="Arial"/>
                <w:color w:val="000000"/>
                <w:sz w:val="18"/>
                <w:szCs w:val="18"/>
              </w:rPr>
            </w:pPr>
            <w:r w:rsidRPr="00601B04">
              <w:rPr>
                <w:rFonts w:ascii="Arial" w:hAnsi="Arial" w:cs="Arial"/>
                <w:color w:val="000000"/>
                <w:sz w:val="18"/>
                <w:szCs w:val="18"/>
              </w:rPr>
              <w:t> </w:t>
            </w:r>
          </w:p>
        </w:tc>
      </w:tr>
      <w:bookmarkEnd w:id="2"/>
    </w:tbl>
    <w:p w14:paraId="31B53267" w14:textId="77777777" w:rsidR="00755BDD" w:rsidRPr="00601B04" w:rsidRDefault="00755BDD">
      <w:pPr>
        <w:rPr>
          <w:sz w:val="18"/>
          <w:szCs w:val="18"/>
        </w:rPr>
      </w:pPr>
    </w:p>
    <w:p w14:paraId="5908B807" w14:textId="439C21DC" w:rsidR="00755BDD" w:rsidRDefault="00755BDD"/>
    <w:p w14:paraId="57CBC88A" w14:textId="3FD94B3F" w:rsidR="00293AF6" w:rsidRDefault="00293AF6"/>
    <w:p w14:paraId="0E28860F" w14:textId="77777777" w:rsidR="00293AF6" w:rsidRDefault="00293AF6"/>
    <w:tbl>
      <w:tblPr>
        <w:tblW w:w="9062" w:type="dxa"/>
        <w:tblCellMar>
          <w:left w:w="10" w:type="dxa"/>
          <w:right w:w="10" w:type="dxa"/>
        </w:tblCellMar>
        <w:tblLook w:val="0000" w:firstRow="0" w:lastRow="0" w:firstColumn="0" w:lastColumn="0" w:noHBand="0" w:noVBand="0"/>
      </w:tblPr>
      <w:tblGrid>
        <w:gridCol w:w="4106"/>
        <w:gridCol w:w="4956"/>
      </w:tblGrid>
      <w:tr w:rsidR="00AB5BF7" w:rsidRPr="00AB5BF7" w14:paraId="2C370338" w14:textId="77777777" w:rsidTr="00755BDD">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0D652" w14:textId="77777777" w:rsidR="00AB5BF7" w:rsidRPr="00AB5BF7" w:rsidRDefault="00AB5BF7">
            <w:pPr>
              <w:rPr>
                <w:b/>
                <w:bCs/>
              </w:rPr>
            </w:pPr>
            <w:r w:rsidRPr="00AB5BF7">
              <w:rPr>
                <w:b/>
                <w:bCs/>
              </w:rPr>
              <w:t>Datum</w:t>
            </w:r>
          </w:p>
        </w:tc>
        <w:tc>
          <w:tcPr>
            <w:tcW w:w="4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50763B" w14:textId="77777777" w:rsidR="00AB5BF7" w:rsidRDefault="00AB5BF7">
            <w:pPr>
              <w:rPr>
                <w:b/>
                <w:bCs/>
              </w:rPr>
            </w:pPr>
          </w:p>
          <w:p w14:paraId="697AEF30" w14:textId="0F8F30D1" w:rsidR="00AB5BF7" w:rsidRPr="00AB5BF7" w:rsidRDefault="00AB5BF7">
            <w:pPr>
              <w:rPr>
                <w:b/>
                <w:bCs/>
              </w:rPr>
            </w:pPr>
          </w:p>
        </w:tc>
      </w:tr>
      <w:tr w:rsidR="00AB5BF7" w:rsidRPr="00AB5BF7" w14:paraId="27A17954" w14:textId="77777777" w:rsidTr="00755BDD">
        <w:tc>
          <w:tcPr>
            <w:tcW w:w="410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833BB5" w14:textId="77777777" w:rsidR="00AB5BF7" w:rsidRPr="00AB5BF7" w:rsidRDefault="00AB5BF7">
            <w:pPr>
              <w:rPr>
                <w:b/>
                <w:bCs/>
              </w:rPr>
            </w:pPr>
            <w:r w:rsidRPr="00AB5BF7">
              <w:rPr>
                <w:b/>
                <w:bCs/>
              </w:rPr>
              <w:t xml:space="preserve">Handtekening </w:t>
            </w:r>
            <w:r w:rsidRPr="00AB5BF7">
              <w:rPr>
                <w:b/>
                <w:bCs/>
              </w:rPr>
              <w:br/>
              <w:t>(tekenbevoegd persoon)</w:t>
            </w:r>
          </w:p>
        </w:tc>
        <w:tc>
          <w:tcPr>
            <w:tcW w:w="49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669B8" w14:textId="77777777" w:rsidR="00AB5BF7" w:rsidRPr="00AB5BF7" w:rsidRDefault="00AB5BF7">
            <w:pPr>
              <w:rPr>
                <w:b/>
                <w:bCs/>
              </w:rPr>
            </w:pPr>
          </w:p>
          <w:p w14:paraId="73627EF3" w14:textId="77777777" w:rsidR="00AB5BF7" w:rsidRPr="00AB5BF7" w:rsidRDefault="00AB5BF7">
            <w:pPr>
              <w:rPr>
                <w:b/>
                <w:bCs/>
              </w:rPr>
            </w:pPr>
            <w:r w:rsidRPr="00AB5BF7">
              <w:rPr>
                <w:b/>
                <w:bCs/>
              </w:rPr>
              <w:fldChar w:fldCharType="begin"/>
            </w:r>
            <w:r w:rsidRPr="00AB5BF7">
              <w:rPr>
                <w:b/>
                <w:bCs/>
              </w:rPr>
              <w:instrText xml:space="preserve"> ADVANCE  </w:instrText>
            </w:r>
            <w:r w:rsidRPr="00AB5BF7">
              <w:rPr>
                <w:b/>
                <w:bCs/>
              </w:rPr>
              <w:fldChar w:fldCharType="end"/>
            </w:r>
          </w:p>
          <w:p w14:paraId="24AD1894" w14:textId="77777777" w:rsidR="00AB5BF7" w:rsidRPr="00AB5BF7" w:rsidRDefault="00AB5BF7">
            <w:pPr>
              <w:rPr>
                <w:b/>
                <w:bCs/>
              </w:rPr>
            </w:pPr>
          </w:p>
          <w:p w14:paraId="1F94B99D" w14:textId="77777777" w:rsidR="00AB5BF7" w:rsidRPr="00AB5BF7" w:rsidRDefault="00AB5BF7">
            <w:pPr>
              <w:rPr>
                <w:b/>
                <w:bCs/>
              </w:rPr>
            </w:pPr>
          </w:p>
        </w:tc>
      </w:tr>
    </w:tbl>
    <w:p w14:paraId="00E4BF70" w14:textId="792D1F22" w:rsidR="00401567" w:rsidRDefault="00401567" w:rsidP="00AB5BF7"/>
    <w:p w14:paraId="531047C6" w14:textId="77777777" w:rsidR="00401567" w:rsidRDefault="00401567">
      <w:r>
        <w:br w:type="page"/>
      </w:r>
    </w:p>
    <w:p w14:paraId="6BC82B2C" w14:textId="6E8C2E42" w:rsidR="00AB5BF7" w:rsidRPr="00B229E6" w:rsidRDefault="003419F2" w:rsidP="00B229E6">
      <w:pPr>
        <w:pStyle w:val="Kop2"/>
        <w:rPr>
          <w:sz w:val="24"/>
          <w:szCs w:val="24"/>
        </w:rPr>
      </w:pPr>
      <w:r>
        <w:rPr>
          <w:sz w:val="24"/>
          <w:szCs w:val="24"/>
        </w:rPr>
        <w:lastRenderedPageBreak/>
        <w:t>Bijlage 1 – vereisten documenten kwaliteit- en geschik</w:t>
      </w:r>
      <w:r w:rsidR="00475A33">
        <w:rPr>
          <w:sz w:val="24"/>
          <w:szCs w:val="24"/>
        </w:rPr>
        <w:t>t</w:t>
      </w:r>
      <w:r>
        <w:rPr>
          <w:sz w:val="24"/>
          <w:szCs w:val="24"/>
        </w:rPr>
        <w:t>heidseisen</w:t>
      </w:r>
      <w:r w:rsidR="00AC4824">
        <w:rPr>
          <w:sz w:val="24"/>
          <w:szCs w:val="24"/>
        </w:rPr>
        <w:t xml:space="preserve"> Fase I</w:t>
      </w:r>
    </w:p>
    <w:tbl>
      <w:tblPr>
        <w:tblpPr w:leftFromText="141" w:rightFromText="141" w:vertAnchor="text" w:horzAnchor="margin" w:tblpY="136"/>
        <w:tblW w:w="7620" w:type="dxa"/>
        <w:tblCellMar>
          <w:left w:w="70" w:type="dxa"/>
          <w:right w:w="70" w:type="dxa"/>
        </w:tblCellMar>
        <w:tblLook w:val="04A0" w:firstRow="1" w:lastRow="0" w:firstColumn="1" w:lastColumn="0" w:noHBand="0" w:noVBand="1"/>
      </w:tblPr>
      <w:tblGrid>
        <w:gridCol w:w="323"/>
        <w:gridCol w:w="7300"/>
      </w:tblGrid>
      <w:tr w:rsidR="00453271" w:rsidRPr="00D73445" w14:paraId="2D900BC5" w14:textId="77777777" w:rsidTr="00D67005">
        <w:trPr>
          <w:trHeight w:val="300"/>
        </w:trPr>
        <w:tc>
          <w:tcPr>
            <w:tcW w:w="7620" w:type="dxa"/>
            <w:gridSpan w:val="2"/>
            <w:tcBorders>
              <w:top w:val="single" w:sz="4" w:space="0" w:color="auto"/>
              <w:left w:val="single" w:sz="4" w:space="0" w:color="auto"/>
              <w:bottom w:val="single" w:sz="4" w:space="0" w:color="auto"/>
              <w:right w:val="single" w:sz="4" w:space="0" w:color="auto"/>
            </w:tcBorders>
            <w:shd w:val="clear" w:color="auto" w:fill="1B869F" w:themeFill="background2"/>
            <w:noWrap/>
            <w:hideMark/>
          </w:tcPr>
          <w:p w14:paraId="56344035" w14:textId="77777777" w:rsidR="00453271" w:rsidRPr="00E77605" w:rsidRDefault="00453271" w:rsidP="00453271">
            <w:pPr>
              <w:rPr>
                <w:color w:val="FFFFFF" w:themeColor="background1"/>
                <w:sz w:val="18"/>
                <w:szCs w:val="18"/>
              </w:rPr>
            </w:pPr>
            <w:bookmarkStart w:id="3" w:name="_Hlk164762836"/>
            <w:r w:rsidRPr="00E77605">
              <w:rPr>
                <w:color w:val="FFFFFF" w:themeColor="background1"/>
                <w:sz w:val="18"/>
                <w:szCs w:val="18"/>
              </w:rPr>
              <w:t> </w:t>
            </w:r>
            <w:r w:rsidRPr="00E77605">
              <w:rPr>
                <w:b/>
                <w:bCs/>
                <w:color w:val="FFFFFF" w:themeColor="background1"/>
                <w:sz w:val="18"/>
                <w:szCs w:val="18"/>
              </w:rPr>
              <w:t>Kwaliteit- en geschiktheidseisen</w:t>
            </w:r>
          </w:p>
        </w:tc>
      </w:tr>
      <w:tr w:rsidR="00453271" w:rsidRPr="00D73445" w14:paraId="251F04E5"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0A20483B" w14:textId="77777777" w:rsidR="00453271" w:rsidRPr="00E77605" w:rsidRDefault="00453271" w:rsidP="00453271">
            <w:pPr>
              <w:rPr>
                <w:b/>
                <w:bCs/>
                <w:color w:val="000000"/>
                <w:sz w:val="18"/>
                <w:szCs w:val="18"/>
              </w:rPr>
            </w:pPr>
            <w:r w:rsidRPr="00E77605">
              <w:rPr>
                <w:b/>
                <w:bCs/>
                <w:color w:val="000000"/>
                <w:sz w:val="18"/>
                <w:szCs w:val="18"/>
              </w:rPr>
              <w:t>1</w:t>
            </w:r>
          </w:p>
        </w:tc>
        <w:tc>
          <w:tcPr>
            <w:tcW w:w="7300" w:type="dxa"/>
            <w:tcBorders>
              <w:top w:val="nil"/>
              <w:left w:val="nil"/>
              <w:bottom w:val="single" w:sz="4" w:space="0" w:color="auto"/>
              <w:right w:val="single" w:sz="4" w:space="0" w:color="auto"/>
            </w:tcBorders>
            <w:shd w:val="clear" w:color="auto" w:fill="FFFFFF" w:themeFill="background1"/>
            <w:noWrap/>
            <w:vAlign w:val="center"/>
            <w:hideMark/>
          </w:tcPr>
          <w:p w14:paraId="137FB3BD" w14:textId="77777777" w:rsidR="00453271" w:rsidRPr="00E77605" w:rsidRDefault="00453271" w:rsidP="00453271">
            <w:pPr>
              <w:rPr>
                <w:color w:val="000000"/>
                <w:sz w:val="18"/>
                <w:szCs w:val="18"/>
              </w:rPr>
            </w:pPr>
            <w:r w:rsidRPr="00B37756">
              <w:rPr>
                <w:color w:val="000000"/>
                <w:sz w:val="18"/>
                <w:szCs w:val="18"/>
              </w:rPr>
              <w:t>Uittreksel KvK - niet ouder dan één jaar</w:t>
            </w:r>
          </w:p>
        </w:tc>
      </w:tr>
      <w:tr w:rsidR="00453271" w:rsidRPr="00D73445" w14:paraId="5F1A5EFA"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320B979D" w14:textId="77777777" w:rsidR="00453271" w:rsidRPr="00E77605" w:rsidRDefault="00453271" w:rsidP="00453271">
            <w:pPr>
              <w:rPr>
                <w:b/>
                <w:bCs/>
                <w:color w:val="000000"/>
                <w:sz w:val="18"/>
                <w:szCs w:val="18"/>
              </w:rPr>
            </w:pPr>
            <w:r w:rsidRPr="00E77605">
              <w:rPr>
                <w:b/>
                <w:bCs/>
                <w:color w:val="000000"/>
                <w:sz w:val="18"/>
                <w:szCs w:val="18"/>
              </w:rPr>
              <w:t>2</w:t>
            </w:r>
          </w:p>
        </w:tc>
        <w:tc>
          <w:tcPr>
            <w:tcW w:w="7300" w:type="dxa"/>
            <w:tcBorders>
              <w:top w:val="nil"/>
              <w:left w:val="nil"/>
              <w:bottom w:val="single" w:sz="4" w:space="0" w:color="auto"/>
              <w:right w:val="single" w:sz="4" w:space="0" w:color="auto"/>
            </w:tcBorders>
            <w:shd w:val="clear" w:color="auto" w:fill="FFFFFF" w:themeFill="background1"/>
            <w:noWrap/>
            <w:vAlign w:val="center"/>
            <w:hideMark/>
          </w:tcPr>
          <w:p w14:paraId="01C43463" w14:textId="77777777" w:rsidR="00453271" w:rsidRPr="00E77605" w:rsidRDefault="00453271" w:rsidP="00453271">
            <w:pPr>
              <w:rPr>
                <w:color w:val="000000"/>
                <w:sz w:val="18"/>
                <w:szCs w:val="18"/>
              </w:rPr>
            </w:pPr>
            <w:r w:rsidRPr="00E77605">
              <w:rPr>
                <w:color w:val="000000"/>
                <w:sz w:val="18"/>
                <w:szCs w:val="18"/>
              </w:rPr>
              <w:t>Gedragsverklaring aanbesteden - niet ouder dan twee jaar</w:t>
            </w:r>
          </w:p>
        </w:tc>
      </w:tr>
      <w:tr w:rsidR="00453271" w:rsidRPr="00D73445" w14:paraId="5E3EA7F8"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11BA92B0" w14:textId="77777777" w:rsidR="00453271" w:rsidRPr="00E77605" w:rsidRDefault="00453271" w:rsidP="00453271">
            <w:pPr>
              <w:rPr>
                <w:b/>
                <w:bCs/>
                <w:color w:val="000000"/>
                <w:sz w:val="18"/>
                <w:szCs w:val="18"/>
              </w:rPr>
            </w:pPr>
            <w:r w:rsidRPr="00E77605">
              <w:rPr>
                <w:b/>
                <w:bCs/>
                <w:color w:val="000000"/>
                <w:sz w:val="18"/>
                <w:szCs w:val="18"/>
              </w:rPr>
              <w:t>3</w:t>
            </w:r>
          </w:p>
        </w:tc>
        <w:tc>
          <w:tcPr>
            <w:tcW w:w="7300" w:type="dxa"/>
            <w:tcBorders>
              <w:top w:val="nil"/>
              <w:left w:val="nil"/>
              <w:bottom w:val="single" w:sz="4" w:space="0" w:color="auto"/>
              <w:right w:val="single" w:sz="4" w:space="0" w:color="auto"/>
            </w:tcBorders>
            <w:shd w:val="clear" w:color="auto" w:fill="FFFFFF" w:themeFill="background1"/>
            <w:noWrap/>
            <w:vAlign w:val="center"/>
            <w:hideMark/>
          </w:tcPr>
          <w:p w14:paraId="3D9A29B4" w14:textId="77777777" w:rsidR="00453271" w:rsidRPr="00E77605" w:rsidRDefault="00453271" w:rsidP="00453271">
            <w:pPr>
              <w:rPr>
                <w:color w:val="000000"/>
                <w:sz w:val="18"/>
                <w:szCs w:val="18"/>
              </w:rPr>
            </w:pPr>
            <w:r w:rsidRPr="00E77605">
              <w:rPr>
                <w:color w:val="000000"/>
                <w:sz w:val="18"/>
                <w:szCs w:val="18"/>
              </w:rPr>
              <w:t>Jaarrekeningen afgelopen twee jaar (startend: bedrijfsvoeringsplan) ten behoeve van beoordeling liquiditeit (0,70) en solvabiliteit (0,25)</w:t>
            </w:r>
          </w:p>
        </w:tc>
      </w:tr>
      <w:tr w:rsidR="00453271" w:rsidRPr="00D73445" w14:paraId="7E45F0C0"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hideMark/>
          </w:tcPr>
          <w:p w14:paraId="24BEBD2C" w14:textId="77777777" w:rsidR="00453271" w:rsidRPr="00E77605" w:rsidRDefault="00453271" w:rsidP="00453271">
            <w:pPr>
              <w:rPr>
                <w:b/>
                <w:bCs/>
                <w:color w:val="000000"/>
                <w:sz w:val="18"/>
                <w:szCs w:val="18"/>
              </w:rPr>
            </w:pPr>
            <w:r w:rsidRPr="00E77605">
              <w:rPr>
                <w:b/>
                <w:bCs/>
                <w:color w:val="000000"/>
                <w:sz w:val="18"/>
                <w:szCs w:val="18"/>
              </w:rPr>
              <w:t>4</w:t>
            </w:r>
          </w:p>
        </w:tc>
        <w:tc>
          <w:tcPr>
            <w:tcW w:w="7300" w:type="dxa"/>
            <w:tcBorders>
              <w:top w:val="nil"/>
              <w:left w:val="nil"/>
              <w:bottom w:val="single" w:sz="4" w:space="0" w:color="auto"/>
              <w:right w:val="single" w:sz="4" w:space="0" w:color="auto"/>
            </w:tcBorders>
            <w:shd w:val="clear" w:color="auto" w:fill="FFFFFF" w:themeFill="background1"/>
            <w:noWrap/>
            <w:vAlign w:val="center"/>
            <w:hideMark/>
          </w:tcPr>
          <w:p w14:paraId="446BFFED" w14:textId="77777777" w:rsidR="00453271" w:rsidRPr="00E77605" w:rsidRDefault="00453271" w:rsidP="00453271">
            <w:pPr>
              <w:rPr>
                <w:color w:val="000000"/>
                <w:sz w:val="18"/>
                <w:szCs w:val="18"/>
              </w:rPr>
            </w:pPr>
            <w:r w:rsidRPr="00E77605">
              <w:rPr>
                <w:color w:val="000000"/>
                <w:sz w:val="18"/>
                <w:szCs w:val="18"/>
              </w:rPr>
              <w:t>Vragenlijst met betrekking tot de geschiktheidseisen en uitsluitingscriteria</w:t>
            </w:r>
          </w:p>
        </w:tc>
      </w:tr>
      <w:tr w:rsidR="00453271" w:rsidRPr="00D73445" w14:paraId="3BB8D43B"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tcPr>
          <w:p w14:paraId="5C31E4CB" w14:textId="77777777" w:rsidR="00453271" w:rsidRPr="00E77605" w:rsidRDefault="00453271" w:rsidP="00453271">
            <w:pPr>
              <w:rPr>
                <w:b/>
                <w:bCs/>
                <w:color w:val="000000"/>
                <w:sz w:val="18"/>
                <w:szCs w:val="18"/>
              </w:rPr>
            </w:pPr>
            <w:r w:rsidRPr="00E77605">
              <w:rPr>
                <w:b/>
                <w:bCs/>
                <w:color w:val="000000"/>
                <w:sz w:val="18"/>
                <w:szCs w:val="18"/>
              </w:rPr>
              <w:t>5</w:t>
            </w:r>
          </w:p>
        </w:tc>
        <w:tc>
          <w:tcPr>
            <w:tcW w:w="7300" w:type="dxa"/>
            <w:tcBorders>
              <w:top w:val="nil"/>
              <w:left w:val="nil"/>
              <w:bottom w:val="single" w:sz="4" w:space="0" w:color="auto"/>
              <w:right w:val="single" w:sz="4" w:space="0" w:color="auto"/>
            </w:tcBorders>
            <w:shd w:val="clear" w:color="auto" w:fill="FFFFFF" w:themeFill="background1"/>
            <w:noWrap/>
            <w:vAlign w:val="center"/>
          </w:tcPr>
          <w:p w14:paraId="01232115" w14:textId="77777777" w:rsidR="00453271" w:rsidRPr="00E77605" w:rsidRDefault="00453271" w:rsidP="00453271">
            <w:pPr>
              <w:rPr>
                <w:color w:val="000000"/>
                <w:sz w:val="18"/>
                <w:szCs w:val="18"/>
              </w:rPr>
            </w:pPr>
            <w:r w:rsidRPr="00E77605">
              <w:rPr>
                <w:color w:val="000000"/>
                <w:sz w:val="18"/>
                <w:szCs w:val="18"/>
              </w:rPr>
              <w:t>Een VOG van de eigenaar/tekenbevoegde van de organisatie</w:t>
            </w:r>
          </w:p>
        </w:tc>
      </w:tr>
      <w:tr w:rsidR="00453271" w:rsidRPr="00D73445" w14:paraId="53937945"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3CB2BEB7" w14:textId="77777777" w:rsidR="00453271" w:rsidRPr="00E77605" w:rsidRDefault="00453271" w:rsidP="00453271">
            <w:pPr>
              <w:rPr>
                <w:b/>
                <w:bCs/>
                <w:color w:val="000000"/>
                <w:sz w:val="18"/>
                <w:szCs w:val="18"/>
              </w:rPr>
            </w:pPr>
            <w:r w:rsidRPr="00E77605">
              <w:rPr>
                <w:b/>
                <w:bCs/>
                <w:color w:val="000000"/>
                <w:sz w:val="18"/>
                <w:szCs w:val="18"/>
              </w:rPr>
              <w:t>6</w:t>
            </w:r>
          </w:p>
        </w:tc>
        <w:tc>
          <w:tcPr>
            <w:tcW w:w="7300" w:type="dxa"/>
            <w:tcBorders>
              <w:top w:val="nil"/>
              <w:left w:val="nil"/>
              <w:bottom w:val="single" w:sz="4" w:space="0" w:color="auto"/>
              <w:right w:val="single" w:sz="4" w:space="0" w:color="auto"/>
            </w:tcBorders>
            <w:shd w:val="clear" w:color="auto" w:fill="FFFFFF" w:themeFill="background1"/>
            <w:noWrap/>
            <w:vAlign w:val="center"/>
            <w:hideMark/>
          </w:tcPr>
          <w:p w14:paraId="304B4B46" w14:textId="5E5C2C40" w:rsidR="00453271" w:rsidRPr="00E77605" w:rsidRDefault="00453271" w:rsidP="00453271">
            <w:pPr>
              <w:rPr>
                <w:color w:val="000000"/>
                <w:sz w:val="18"/>
                <w:szCs w:val="18"/>
              </w:rPr>
            </w:pPr>
            <w:r w:rsidRPr="00E77605">
              <w:rPr>
                <w:color w:val="000000"/>
                <w:sz w:val="18"/>
                <w:szCs w:val="18"/>
              </w:rPr>
              <w:t>Minimaal twee VOG’s en 2 SKJ-registratienummers van direct uitvoerend personeel</w:t>
            </w:r>
            <w:r w:rsidR="009617A9">
              <w:rPr>
                <w:color w:val="000000"/>
                <w:sz w:val="18"/>
                <w:szCs w:val="18"/>
              </w:rPr>
              <w:t xml:space="preserve"> (indien van toepassing)</w:t>
            </w:r>
          </w:p>
        </w:tc>
      </w:tr>
      <w:tr w:rsidR="00453271" w:rsidRPr="00D73445" w14:paraId="5FF6D47A" w14:textId="77777777" w:rsidTr="00D67005">
        <w:trPr>
          <w:trHeight w:val="338"/>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tcPr>
          <w:p w14:paraId="5BA038C9" w14:textId="77777777" w:rsidR="00453271" w:rsidRPr="00E77605" w:rsidRDefault="00453271" w:rsidP="00453271">
            <w:pPr>
              <w:rPr>
                <w:b/>
                <w:bCs/>
                <w:color w:val="000000"/>
                <w:sz w:val="18"/>
                <w:szCs w:val="18"/>
              </w:rPr>
            </w:pPr>
            <w:r w:rsidRPr="00E77605">
              <w:rPr>
                <w:b/>
                <w:bCs/>
                <w:color w:val="000000"/>
                <w:sz w:val="18"/>
                <w:szCs w:val="18"/>
              </w:rPr>
              <w:t>7</w:t>
            </w:r>
          </w:p>
        </w:tc>
        <w:tc>
          <w:tcPr>
            <w:tcW w:w="7300" w:type="dxa"/>
            <w:tcBorders>
              <w:top w:val="nil"/>
              <w:left w:val="nil"/>
              <w:bottom w:val="single" w:sz="4" w:space="0" w:color="auto"/>
              <w:right w:val="single" w:sz="4" w:space="0" w:color="auto"/>
            </w:tcBorders>
            <w:shd w:val="clear" w:color="auto" w:fill="FFFFFF" w:themeFill="background1"/>
            <w:vAlign w:val="center"/>
          </w:tcPr>
          <w:p w14:paraId="2CAF665D" w14:textId="77777777" w:rsidR="00453271" w:rsidRPr="00E77605" w:rsidRDefault="00453271" w:rsidP="00453271">
            <w:pPr>
              <w:rPr>
                <w:color w:val="000000"/>
                <w:sz w:val="18"/>
                <w:szCs w:val="18"/>
              </w:rPr>
            </w:pPr>
            <w:r w:rsidRPr="00E77605">
              <w:rPr>
                <w:sz w:val="18"/>
                <w:szCs w:val="18"/>
              </w:rPr>
              <w:t>Een kopie van een geldig certificaat voor kwaliteitsmanagement</w:t>
            </w:r>
          </w:p>
        </w:tc>
      </w:tr>
      <w:tr w:rsidR="00453271" w:rsidRPr="00D73445" w14:paraId="3CCF4936" w14:textId="77777777" w:rsidTr="00D67005">
        <w:trPr>
          <w:trHeight w:val="338"/>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tcPr>
          <w:p w14:paraId="1B422C3B" w14:textId="77777777" w:rsidR="00453271" w:rsidRPr="00E77605" w:rsidRDefault="00453271" w:rsidP="00453271">
            <w:pPr>
              <w:rPr>
                <w:b/>
                <w:bCs/>
                <w:color w:val="000000"/>
                <w:sz w:val="18"/>
                <w:szCs w:val="18"/>
              </w:rPr>
            </w:pPr>
            <w:r>
              <w:rPr>
                <w:b/>
                <w:bCs/>
                <w:color w:val="000000"/>
                <w:sz w:val="18"/>
                <w:szCs w:val="18"/>
              </w:rPr>
              <w:t>8</w:t>
            </w:r>
          </w:p>
        </w:tc>
        <w:tc>
          <w:tcPr>
            <w:tcW w:w="7300" w:type="dxa"/>
            <w:tcBorders>
              <w:top w:val="nil"/>
              <w:left w:val="nil"/>
              <w:bottom w:val="single" w:sz="4" w:space="0" w:color="auto"/>
              <w:right w:val="single" w:sz="4" w:space="0" w:color="auto"/>
            </w:tcBorders>
            <w:shd w:val="clear" w:color="auto" w:fill="FFFFFF" w:themeFill="background1"/>
            <w:vAlign w:val="center"/>
          </w:tcPr>
          <w:p w14:paraId="54A79A17" w14:textId="77777777" w:rsidR="00453271" w:rsidRPr="00E77605" w:rsidRDefault="00453271" w:rsidP="00453271">
            <w:pPr>
              <w:rPr>
                <w:sz w:val="18"/>
                <w:szCs w:val="18"/>
              </w:rPr>
            </w:pPr>
            <w:r>
              <w:rPr>
                <w:sz w:val="18"/>
                <w:szCs w:val="18"/>
              </w:rPr>
              <w:t xml:space="preserve">Kopie aanmelding jeugdhulp </w:t>
            </w:r>
            <w:r>
              <w:t xml:space="preserve"> </w:t>
            </w:r>
            <w:r w:rsidRPr="00E63282">
              <w:rPr>
                <w:sz w:val="18"/>
                <w:szCs w:val="18"/>
              </w:rPr>
              <w:t>Minister van Volksgezondheid, Welzijn en Sport</w:t>
            </w:r>
            <w:r>
              <w:rPr>
                <w:sz w:val="18"/>
                <w:szCs w:val="18"/>
              </w:rPr>
              <w:t xml:space="preserve"> (</w:t>
            </w:r>
            <w:r>
              <w:t xml:space="preserve"> </w:t>
            </w:r>
            <w:r w:rsidRPr="00E63282">
              <w:rPr>
                <w:sz w:val="18"/>
                <w:szCs w:val="18"/>
              </w:rPr>
              <w:t>jeugdwet artikel 4.0.1</w:t>
            </w:r>
            <w:r>
              <w:rPr>
                <w:sz w:val="18"/>
                <w:szCs w:val="18"/>
              </w:rPr>
              <w:t>)</w:t>
            </w:r>
          </w:p>
        </w:tc>
      </w:tr>
      <w:tr w:rsidR="00453271" w:rsidRPr="00D73445" w14:paraId="6ED89061" w14:textId="77777777" w:rsidTr="00D67005">
        <w:trPr>
          <w:trHeight w:val="338"/>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tcPr>
          <w:p w14:paraId="773862D2" w14:textId="77777777" w:rsidR="00453271" w:rsidRDefault="00453271" w:rsidP="00453271">
            <w:pPr>
              <w:rPr>
                <w:b/>
                <w:bCs/>
                <w:color w:val="000000"/>
                <w:sz w:val="18"/>
                <w:szCs w:val="18"/>
              </w:rPr>
            </w:pPr>
            <w:r>
              <w:rPr>
                <w:b/>
                <w:bCs/>
                <w:color w:val="000000"/>
                <w:sz w:val="18"/>
                <w:szCs w:val="18"/>
              </w:rPr>
              <w:t>9</w:t>
            </w:r>
          </w:p>
        </w:tc>
        <w:tc>
          <w:tcPr>
            <w:tcW w:w="7300" w:type="dxa"/>
            <w:tcBorders>
              <w:top w:val="nil"/>
              <w:left w:val="nil"/>
              <w:bottom w:val="single" w:sz="4" w:space="0" w:color="auto"/>
              <w:right w:val="single" w:sz="4" w:space="0" w:color="auto"/>
            </w:tcBorders>
            <w:shd w:val="clear" w:color="auto" w:fill="FFFFFF" w:themeFill="background1"/>
            <w:vAlign w:val="center"/>
          </w:tcPr>
          <w:p w14:paraId="49341A0F" w14:textId="77777777" w:rsidR="00453271" w:rsidRDefault="00453271" w:rsidP="00453271">
            <w:pPr>
              <w:rPr>
                <w:sz w:val="18"/>
                <w:szCs w:val="18"/>
              </w:rPr>
            </w:pPr>
            <w:r w:rsidRPr="00E77605">
              <w:rPr>
                <w:color w:val="000000"/>
                <w:sz w:val="18"/>
                <w:szCs w:val="18"/>
              </w:rPr>
              <w:t>Getekende Eigen Verklaring m.b.t. aantal geschiktheidseisen en uitsluitingscriteria</w:t>
            </w:r>
          </w:p>
        </w:tc>
      </w:tr>
      <w:tr w:rsidR="00453271" w:rsidRPr="00D73445" w14:paraId="5382D193" w14:textId="77777777" w:rsidTr="00D67005">
        <w:trPr>
          <w:trHeight w:val="338"/>
        </w:trPr>
        <w:tc>
          <w:tcPr>
            <w:tcW w:w="320" w:type="dxa"/>
            <w:tcBorders>
              <w:top w:val="nil"/>
              <w:left w:val="single" w:sz="4" w:space="0" w:color="auto"/>
              <w:bottom w:val="single" w:sz="4" w:space="0" w:color="auto"/>
              <w:right w:val="single" w:sz="4" w:space="0" w:color="auto"/>
            </w:tcBorders>
            <w:shd w:val="clear" w:color="auto" w:fill="FFFFFF" w:themeFill="background1"/>
            <w:noWrap/>
            <w:vAlign w:val="center"/>
          </w:tcPr>
          <w:p w14:paraId="0527DEC4" w14:textId="77777777" w:rsidR="00453271" w:rsidRDefault="00453271" w:rsidP="00453271">
            <w:pPr>
              <w:rPr>
                <w:b/>
                <w:bCs/>
                <w:color w:val="000000"/>
                <w:sz w:val="18"/>
                <w:szCs w:val="18"/>
              </w:rPr>
            </w:pPr>
            <w:r>
              <w:rPr>
                <w:b/>
                <w:bCs/>
                <w:color w:val="000000"/>
                <w:sz w:val="18"/>
                <w:szCs w:val="18"/>
              </w:rPr>
              <w:t>10</w:t>
            </w:r>
          </w:p>
        </w:tc>
        <w:tc>
          <w:tcPr>
            <w:tcW w:w="7300" w:type="dxa"/>
            <w:tcBorders>
              <w:top w:val="nil"/>
              <w:left w:val="nil"/>
              <w:bottom w:val="single" w:sz="4" w:space="0" w:color="auto"/>
              <w:right w:val="single" w:sz="4" w:space="0" w:color="auto"/>
            </w:tcBorders>
            <w:shd w:val="clear" w:color="auto" w:fill="FFFFFF" w:themeFill="background1"/>
            <w:vAlign w:val="center"/>
          </w:tcPr>
          <w:p w14:paraId="6599ACB0" w14:textId="77777777" w:rsidR="00453271" w:rsidRDefault="00453271" w:rsidP="00453271">
            <w:pPr>
              <w:rPr>
                <w:sz w:val="18"/>
                <w:szCs w:val="18"/>
              </w:rPr>
            </w:pPr>
            <w:r>
              <w:rPr>
                <w:sz w:val="18"/>
                <w:szCs w:val="18"/>
              </w:rPr>
              <w:t>Referentie</w:t>
            </w:r>
          </w:p>
        </w:tc>
      </w:tr>
      <w:tr w:rsidR="00453271" w:rsidRPr="00D73445" w14:paraId="045B7BB8" w14:textId="77777777" w:rsidTr="00D67005">
        <w:trPr>
          <w:trHeight w:val="300"/>
        </w:trPr>
        <w:tc>
          <w:tcPr>
            <w:tcW w:w="320" w:type="dxa"/>
            <w:tcBorders>
              <w:top w:val="nil"/>
              <w:left w:val="single" w:sz="4" w:space="0" w:color="auto"/>
              <w:bottom w:val="single" w:sz="4" w:space="0" w:color="auto"/>
              <w:right w:val="single" w:sz="4" w:space="0" w:color="auto"/>
            </w:tcBorders>
            <w:shd w:val="clear" w:color="auto" w:fill="FFFFFF" w:themeFill="background1"/>
            <w:noWrap/>
          </w:tcPr>
          <w:p w14:paraId="5CAED4FC" w14:textId="77777777" w:rsidR="00453271" w:rsidRPr="00E77605" w:rsidRDefault="00453271" w:rsidP="00453271">
            <w:pPr>
              <w:rPr>
                <w:b/>
                <w:bCs/>
                <w:color w:val="000000"/>
                <w:sz w:val="18"/>
                <w:szCs w:val="18"/>
              </w:rPr>
            </w:pPr>
            <w:r>
              <w:rPr>
                <w:b/>
                <w:bCs/>
                <w:color w:val="000000"/>
                <w:sz w:val="18"/>
                <w:szCs w:val="18"/>
              </w:rPr>
              <w:t>11</w:t>
            </w:r>
          </w:p>
        </w:tc>
        <w:tc>
          <w:tcPr>
            <w:tcW w:w="7300" w:type="dxa"/>
            <w:tcBorders>
              <w:top w:val="nil"/>
              <w:left w:val="nil"/>
              <w:bottom w:val="single" w:sz="4" w:space="0" w:color="auto"/>
              <w:right w:val="single" w:sz="4" w:space="0" w:color="auto"/>
            </w:tcBorders>
            <w:shd w:val="clear" w:color="auto" w:fill="FFFFFF" w:themeFill="background1"/>
            <w:vAlign w:val="center"/>
          </w:tcPr>
          <w:p w14:paraId="3A2DA68E" w14:textId="77777777" w:rsidR="00453271" w:rsidRPr="00E77605" w:rsidRDefault="00453271" w:rsidP="00453271">
            <w:pPr>
              <w:rPr>
                <w:color w:val="000000"/>
                <w:sz w:val="18"/>
                <w:szCs w:val="18"/>
              </w:rPr>
            </w:pPr>
            <w:r>
              <w:rPr>
                <w:sz w:val="18"/>
                <w:szCs w:val="18"/>
              </w:rPr>
              <w:t>Plan van Aanpak</w:t>
            </w:r>
          </w:p>
        </w:tc>
      </w:tr>
    </w:tbl>
    <w:p w14:paraId="44A5E50F" w14:textId="77777777" w:rsidR="00453271" w:rsidRDefault="00453271" w:rsidP="00453271"/>
    <w:p w14:paraId="2B515887" w14:textId="77777777" w:rsidR="00453271" w:rsidRDefault="00453271" w:rsidP="00453271"/>
    <w:p w14:paraId="6ABDF1FB" w14:textId="77777777" w:rsidR="00453271" w:rsidRDefault="00453271" w:rsidP="00453271"/>
    <w:p w14:paraId="13F91A34" w14:textId="77777777" w:rsidR="00453271" w:rsidRDefault="00453271" w:rsidP="00453271"/>
    <w:p w14:paraId="566F0592" w14:textId="77777777" w:rsidR="00453271" w:rsidRDefault="00453271" w:rsidP="00453271"/>
    <w:p w14:paraId="7C359338" w14:textId="77777777" w:rsidR="00453271" w:rsidRDefault="00453271" w:rsidP="00453271"/>
    <w:p w14:paraId="2E5DBBBD" w14:textId="77777777" w:rsidR="00453271" w:rsidRDefault="00453271" w:rsidP="00453271"/>
    <w:p w14:paraId="5CF806D1" w14:textId="77777777" w:rsidR="00453271" w:rsidRDefault="00453271" w:rsidP="00453271"/>
    <w:p w14:paraId="322A72DE" w14:textId="77777777" w:rsidR="00453271" w:rsidRDefault="00453271" w:rsidP="00453271"/>
    <w:p w14:paraId="21857A8E" w14:textId="77777777" w:rsidR="00453271" w:rsidRDefault="00453271" w:rsidP="00453271"/>
    <w:p w14:paraId="18BB4D24" w14:textId="77777777" w:rsidR="00453271" w:rsidRDefault="00453271" w:rsidP="00453271"/>
    <w:p w14:paraId="648B105A" w14:textId="77777777" w:rsidR="00453271" w:rsidRDefault="00453271" w:rsidP="00453271"/>
    <w:p w14:paraId="45FF4854" w14:textId="77777777" w:rsidR="00453271" w:rsidRDefault="00453271" w:rsidP="00453271"/>
    <w:p w14:paraId="6D868D1D" w14:textId="77777777" w:rsidR="00453271" w:rsidRDefault="00453271" w:rsidP="00453271"/>
    <w:p w14:paraId="5DE08021" w14:textId="77777777" w:rsidR="00453271" w:rsidRDefault="00453271" w:rsidP="00453271">
      <w:pPr>
        <w:rPr>
          <w:b/>
          <w:bCs/>
        </w:rPr>
      </w:pPr>
    </w:p>
    <w:p w14:paraId="08A04FBA" w14:textId="77777777" w:rsidR="00453271" w:rsidRDefault="00453271" w:rsidP="00453271">
      <w:pPr>
        <w:rPr>
          <w:b/>
          <w:bCs/>
        </w:rPr>
      </w:pPr>
    </w:p>
    <w:bookmarkEnd w:id="3"/>
    <w:p w14:paraId="091F4EF7" w14:textId="77777777" w:rsidR="00453271" w:rsidRDefault="00453271" w:rsidP="00453271">
      <w:pPr>
        <w:rPr>
          <w:b/>
          <w:bCs/>
        </w:rPr>
      </w:pPr>
    </w:p>
    <w:p w14:paraId="4CEA89EC" w14:textId="77777777" w:rsidR="00633435" w:rsidRDefault="00633435" w:rsidP="00AB5BF7">
      <w:pPr>
        <w:rPr>
          <w:color w:val="000000"/>
          <w:sz w:val="18"/>
          <w:szCs w:val="18"/>
        </w:rPr>
      </w:pPr>
    </w:p>
    <w:p w14:paraId="691AE28B" w14:textId="77777777" w:rsidR="00633435" w:rsidRDefault="00633435" w:rsidP="00AB5BF7">
      <w:pPr>
        <w:rPr>
          <w:color w:val="000000"/>
          <w:sz w:val="18"/>
          <w:szCs w:val="18"/>
        </w:rPr>
      </w:pPr>
    </w:p>
    <w:p w14:paraId="023B2068" w14:textId="5CBA1094" w:rsidR="00401567" w:rsidRDefault="00401567" w:rsidP="00AB5BF7">
      <w:pPr>
        <w:rPr>
          <w:color w:val="000000"/>
          <w:sz w:val="18"/>
          <w:szCs w:val="18"/>
        </w:rPr>
      </w:pPr>
      <w:r w:rsidRPr="00E77605">
        <w:rPr>
          <w:color w:val="000000"/>
          <w:sz w:val="18"/>
          <w:szCs w:val="18"/>
        </w:rPr>
        <w:t xml:space="preserve">* Alle geschiktheidseisen en uitsluitingscriteria kunt u nalezen op de website </w:t>
      </w:r>
      <w:r w:rsidR="0084573B" w:rsidRPr="0084573B">
        <w:rPr>
          <w:color w:val="000000"/>
          <w:sz w:val="18"/>
          <w:szCs w:val="18"/>
          <w:u w:val="single"/>
        </w:rPr>
        <w:t>Bijlage</w:t>
      </w:r>
      <w:r w:rsidR="007E5CD3">
        <w:rPr>
          <w:color w:val="000000"/>
          <w:sz w:val="18"/>
          <w:szCs w:val="18"/>
          <w:u w:val="single"/>
        </w:rPr>
        <w:t xml:space="preserve"> </w:t>
      </w:r>
      <w:r w:rsidR="0084573B" w:rsidRPr="0084573B">
        <w:rPr>
          <w:color w:val="000000"/>
          <w:sz w:val="18"/>
          <w:szCs w:val="18"/>
          <w:u w:val="single"/>
        </w:rPr>
        <w:t>8: instructiedocument</w:t>
      </w:r>
    </w:p>
    <w:p w14:paraId="53D506E6" w14:textId="77777777" w:rsidR="003419F2" w:rsidRPr="00533E27" w:rsidRDefault="003419F2" w:rsidP="00AB5BF7"/>
    <w:sectPr w:rsidR="003419F2" w:rsidRPr="00533E27" w:rsidSect="00B176F5">
      <w:headerReference w:type="default" r:id="rId14"/>
      <w:headerReference w:type="first" r:id="rId15"/>
      <w:pgSz w:w="11900" w:h="16840"/>
      <w:pgMar w:top="1560"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5A742" w14:textId="77777777" w:rsidR="008F51D4" w:rsidRDefault="008F51D4" w:rsidP="00937592">
      <w:r>
        <w:separator/>
      </w:r>
    </w:p>
  </w:endnote>
  <w:endnote w:type="continuationSeparator" w:id="0">
    <w:p w14:paraId="641F4BFC" w14:textId="77777777" w:rsidR="008F51D4" w:rsidRDefault="008F51D4" w:rsidP="00937592">
      <w:r>
        <w:continuationSeparator/>
      </w:r>
    </w:p>
  </w:endnote>
  <w:endnote w:type="continuationNotice" w:id="1">
    <w:p w14:paraId="2D897EF2" w14:textId="77777777" w:rsidR="008F51D4" w:rsidRDefault="008F51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5E646" w14:textId="77777777" w:rsidR="008F51D4" w:rsidRDefault="008F51D4" w:rsidP="00937592">
      <w:r>
        <w:separator/>
      </w:r>
    </w:p>
  </w:footnote>
  <w:footnote w:type="continuationSeparator" w:id="0">
    <w:p w14:paraId="27ECC03A" w14:textId="77777777" w:rsidR="008F51D4" w:rsidRDefault="008F51D4" w:rsidP="00937592">
      <w:r>
        <w:continuationSeparator/>
      </w:r>
    </w:p>
  </w:footnote>
  <w:footnote w:type="continuationNotice" w:id="1">
    <w:p w14:paraId="022529BC" w14:textId="77777777" w:rsidR="008F51D4" w:rsidRDefault="008F51D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4FB14" w14:textId="16327F0F" w:rsidR="00211276" w:rsidRDefault="00A5768F">
    <w:pPr>
      <w:pStyle w:val="Koptekst"/>
    </w:pPr>
    <w:r>
      <w:rPr>
        <w:noProof/>
      </w:rPr>
      <w:drawing>
        <wp:anchor distT="0" distB="0" distL="114300" distR="114300" simplePos="0" relativeHeight="251658243" behindDoc="0" locked="0" layoutInCell="1" allowOverlap="1" wp14:anchorId="2A412CB4" wp14:editId="0DB09BFB">
          <wp:simplePos x="0" y="0"/>
          <wp:positionH relativeFrom="rightMargin">
            <wp:align>left</wp:align>
          </wp:positionH>
          <wp:positionV relativeFrom="page">
            <wp:posOffset>506730</wp:posOffset>
          </wp:positionV>
          <wp:extent cx="381600" cy="414000"/>
          <wp:effectExtent l="0" t="0" r="0" b="5715"/>
          <wp:wrapThrough wrapText="bothSides">
            <wp:wrapPolygon edited="0">
              <wp:start x="6480" y="0"/>
              <wp:lineTo x="0" y="4977"/>
              <wp:lineTo x="0" y="16922"/>
              <wp:lineTo x="3240" y="20903"/>
              <wp:lineTo x="16200" y="20903"/>
              <wp:lineTo x="20520" y="16922"/>
              <wp:lineTo x="20520" y="4977"/>
              <wp:lineTo x="17280" y="0"/>
              <wp:lineTo x="6480" y="0"/>
            </wp:wrapPolygon>
          </wp:wrapThrough>
          <wp:docPr id="14" name="Afbeelding 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fbeelding 14">
                    <a:extLst>
                      <a:ext uri="{C183D7F6-B498-43B3-948B-1728B52AA6E4}">
                        <adec:decorative xmlns:adec="http://schemas.microsoft.com/office/drawing/2017/decorative" val="1"/>
                      </a:ext>
                    </a:extLst>
                  </pic:cNvPr>
                  <pic:cNvPicPr/>
                </pic:nvPicPr>
                <pic:blipFill>
                  <a:blip r:embed="rId1"/>
                  <a:stretch>
                    <a:fillRect/>
                  </a:stretch>
                </pic:blipFill>
                <pic:spPr>
                  <a:xfrm>
                    <a:off x="0" y="0"/>
                    <a:ext cx="381600" cy="414000"/>
                  </a:xfrm>
                  <a:prstGeom prst="rect">
                    <a:avLst/>
                  </a:prstGeom>
                </pic:spPr>
              </pic:pic>
            </a:graphicData>
          </a:graphic>
          <wp14:sizeRelH relativeFrom="page">
            <wp14:pctWidth>0</wp14:pctWidth>
          </wp14:sizeRelH>
          <wp14:sizeRelV relativeFrom="page">
            <wp14:pctHeight>0</wp14:pctHeight>
          </wp14:sizeRelV>
        </wp:anchor>
      </w:drawing>
    </w:r>
    <w:r w:rsidR="00211276">
      <w:rPr>
        <w:noProof/>
      </w:rPr>
      <w:drawing>
        <wp:anchor distT="0" distB="0" distL="114300" distR="114300" simplePos="0" relativeHeight="251658241" behindDoc="0" locked="0" layoutInCell="1" allowOverlap="1" wp14:anchorId="7D79E3E8" wp14:editId="4B5CA56E">
          <wp:simplePos x="0" y="0"/>
          <wp:positionH relativeFrom="page">
            <wp:posOffset>9173845</wp:posOffset>
          </wp:positionH>
          <wp:positionV relativeFrom="page">
            <wp:posOffset>532765</wp:posOffset>
          </wp:positionV>
          <wp:extent cx="381600" cy="414000"/>
          <wp:effectExtent l="0" t="0" r="0" b="5715"/>
          <wp:wrapThrough wrapText="bothSides">
            <wp:wrapPolygon edited="0">
              <wp:start x="6480" y="0"/>
              <wp:lineTo x="0" y="4977"/>
              <wp:lineTo x="0" y="16922"/>
              <wp:lineTo x="3240" y="20903"/>
              <wp:lineTo x="16200" y="20903"/>
              <wp:lineTo x="20520" y="16922"/>
              <wp:lineTo x="20520" y="4977"/>
              <wp:lineTo x="17280" y="0"/>
              <wp:lineTo x="6480" y="0"/>
            </wp:wrapPolygon>
          </wp:wrapThrough>
          <wp:docPr id="15" name="Afbeelding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a:extLst>
                      <a:ext uri="{C183D7F6-B498-43B3-948B-1728B52AA6E4}">
                        <adec:decorative xmlns:adec="http://schemas.microsoft.com/office/drawing/2017/decorative" val="1"/>
                      </a:ext>
                    </a:extLst>
                  </pic:cNvPr>
                  <pic:cNvPicPr/>
                </pic:nvPicPr>
                <pic:blipFill>
                  <a:blip r:embed="rId1"/>
                  <a:stretch>
                    <a:fillRect/>
                  </a:stretch>
                </pic:blipFill>
                <pic:spPr>
                  <a:xfrm>
                    <a:off x="0" y="0"/>
                    <a:ext cx="381600" cy="41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1E75" w14:textId="46C6E0B4" w:rsidR="001D25F8" w:rsidRDefault="00A5768F">
    <w:pPr>
      <w:pStyle w:val="Koptekst"/>
    </w:pPr>
    <w:r>
      <w:rPr>
        <w:noProof/>
      </w:rPr>
      <w:drawing>
        <wp:anchor distT="0" distB="0" distL="114300" distR="114300" simplePos="0" relativeHeight="251658242" behindDoc="0" locked="0" layoutInCell="1" allowOverlap="1" wp14:anchorId="56A73B78" wp14:editId="3C433E1C">
          <wp:simplePos x="0" y="0"/>
          <wp:positionH relativeFrom="page">
            <wp:posOffset>5137785</wp:posOffset>
          </wp:positionH>
          <wp:positionV relativeFrom="page">
            <wp:posOffset>573405</wp:posOffset>
          </wp:positionV>
          <wp:extent cx="2030400" cy="918000"/>
          <wp:effectExtent l="0" t="0" r="8255" b="0"/>
          <wp:wrapThrough wrapText="bothSides">
            <wp:wrapPolygon edited="0">
              <wp:start x="2838" y="0"/>
              <wp:lineTo x="1216" y="3139"/>
              <wp:lineTo x="0" y="6278"/>
              <wp:lineTo x="0" y="10763"/>
              <wp:lineTo x="811" y="15696"/>
              <wp:lineTo x="7094" y="20628"/>
              <wp:lineTo x="8108" y="21077"/>
              <wp:lineTo x="20066" y="21077"/>
              <wp:lineTo x="20674" y="19283"/>
              <wp:lineTo x="14188" y="14799"/>
              <wp:lineTo x="21485" y="10763"/>
              <wp:lineTo x="21485" y="4933"/>
              <wp:lineTo x="13580" y="1345"/>
              <wp:lineTo x="5067" y="0"/>
              <wp:lineTo x="2838" y="0"/>
            </wp:wrapPolygon>
          </wp:wrapThrough>
          <wp:docPr id="16" name="Afbeelding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a:extLst>
                      <a:ext uri="{C183D7F6-B498-43B3-948B-1728B52AA6E4}">
                        <adec:decorative xmlns:adec="http://schemas.microsoft.com/office/drawing/2017/decorative" val="1"/>
                      </a:ext>
                    </a:extLst>
                  </pic:cNvPr>
                  <pic:cNvPicPr/>
                </pic:nvPicPr>
                <pic:blipFill>
                  <a:blip r:embed="rId1"/>
                  <a:stretch>
                    <a:fillRect/>
                  </a:stretch>
                </pic:blipFill>
                <pic:spPr>
                  <a:xfrm>
                    <a:off x="0" y="0"/>
                    <a:ext cx="2030400" cy="918000"/>
                  </a:xfrm>
                  <a:prstGeom prst="rect">
                    <a:avLst/>
                  </a:prstGeom>
                </pic:spPr>
              </pic:pic>
            </a:graphicData>
          </a:graphic>
          <wp14:sizeRelH relativeFrom="page">
            <wp14:pctWidth>0</wp14:pctWidth>
          </wp14:sizeRelH>
          <wp14:sizeRelV relativeFrom="page">
            <wp14:pctHeight>0</wp14:pctHeight>
          </wp14:sizeRelV>
        </wp:anchor>
      </w:drawing>
    </w:r>
    <w:r w:rsidR="001D25F8">
      <w:rPr>
        <w:noProof/>
      </w:rPr>
      <w:drawing>
        <wp:anchor distT="0" distB="0" distL="114300" distR="114300" simplePos="0" relativeHeight="251658240" behindDoc="0" locked="0" layoutInCell="1" allowOverlap="1" wp14:anchorId="6D5AFE24" wp14:editId="7AB28725">
          <wp:simplePos x="0" y="0"/>
          <wp:positionH relativeFrom="page">
            <wp:posOffset>9304296</wp:posOffset>
          </wp:positionH>
          <wp:positionV relativeFrom="page">
            <wp:posOffset>532765</wp:posOffset>
          </wp:positionV>
          <wp:extent cx="381600" cy="414000"/>
          <wp:effectExtent l="0" t="0" r="0" b="5715"/>
          <wp:wrapThrough wrapText="bothSides">
            <wp:wrapPolygon edited="0">
              <wp:start x="6480" y="0"/>
              <wp:lineTo x="0" y="4977"/>
              <wp:lineTo x="0" y="16922"/>
              <wp:lineTo x="3240" y="20903"/>
              <wp:lineTo x="16200" y="20903"/>
              <wp:lineTo x="20520" y="16922"/>
              <wp:lineTo x="20520" y="4977"/>
              <wp:lineTo x="17280" y="0"/>
              <wp:lineTo x="6480" y="0"/>
            </wp:wrapPolygon>
          </wp:wrapThrough>
          <wp:docPr id="17" name="Afbeelding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a:extLst>
                      <a:ext uri="{C183D7F6-B498-43B3-948B-1728B52AA6E4}">
                        <adec:decorative xmlns:adec="http://schemas.microsoft.com/office/drawing/2017/decorative" val="1"/>
                      </a:ext>
                    </a:extLst>
                  </pic:cNvPr>
                  <pic:cNvPicPr/>
                </pic:nvPicPr>
                <pic:blipFill>
                  <a:blip r:embed="rId2"/>
                  <a:stretch>
                    <a:fillRect/>
                  </a:stretch>
                </pic:blipFill>
                <pic:spPr>
                  <a:xfrm>
                    <a:off x="0" y="0"/>
                    <a:ext cx="381600" cy="414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C6A34"/>
    <w:multiLevelType w:val="hybridMultilevel"/>
    <w:tmpl w:val="98A690F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EA3B4F"/>
    <w:multiLevelType w:val="hybridMultilevel"/>
    <w:tmpl w:val="A266B266"/>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0704D5B"/>
    <w:multiLevelType w:val="hybridMultilevel"/>
    <w:tmpl w:val="FAAEB162"/>
    <w:lvl w:ilvl="0" w:tplc="878EF1AC">
      <w:start w:val="1"/>
      <w:numFmt w:val="bullet"/>
      <w:pStyle w:val="HollandRijnlandstijl"/>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F1F187B"/>
    <w:multiLevelType w:val="hybridMultilevel"/>
    <w:tmpl w:val="59CC7C2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FEE1422"/>
    <w:multiLevelType w:val="hybridMultilevel"/>
    <w:tmpl w:val="38D0CBD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BD7107"/>
    <w:multiLevelType w:val="hybridMultilevel"/>
    <w:tmpl w:val="3AAA15CC"/>
    <w:lvl w:ilvl="0" w:tplc="D96EDC34">
      <w:numFmt w:val="bullet"/>
      <w:lvlText w:val=""/>
      <w:lvlJc w:val="left"/>
      <w:pPr>
        <w:ind w:left="720" w:hanging="360"/>
      </w:pPr>
      <w:rPr>
        <w:rFonts w:ascii="Symbol" w:eastAsia="Times New Roman"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530F40"/>
    <w:multiLevelType w:val="hybridMultilevel"/>
    <w:tmpl w:val="5F4A36BE"/>
    <w:lvl w:ilvl="0" w:tplc="CB0C4646">
      <w:start w:val="1"/>
      <w:numFmt w:val="bullet"/>
      <w:pStyle w:val="Lijstalinea"/>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16cid:durableId="1031109906">
    <w:abstractNumId w:val="2"/>
  </w:num>
  <w:num w:numId="2" w16cid:durableId="792679273">
    <w:abstractNumId w:val="6"/>
  </w:num>
  <w:num w:numId="3" w16cid:durableId="62682985">
    <w:abstractNumId w:val="1"/>
  </w:num>
  <w:num w:numId="4" w16cid:durableId="1571771751">
    <w:abstractNumId w:val="3"/>
  </w:num>
  <w:num w:numId="5" w16cid:durableId="1901986438">
    <w:abstractNumId w:val="0"/>
  </w:num>
  <w:num w:numId="6" w16cid:durableId="1977683331">
    <w:abstractNumId w:val="4"/>
  </w:num>
  <w:num w:numId="7" w16cid:durableId="167452700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3B"/>
    <w:rsid w:val="0001667B"/>
    <w:rsid w:val="00030E16"/>
    <w:rsid w:val="00045E4F"/>
    <w:rsid w:val="000A2D4D"/>
    <w:rsid w:val="000A3432"/>
    <w:rsid w:val="000E114D"/>
    <w:rsid w:val="0013728D"/>
    <w:rsid w:val="001412D1"/>
    <w:rsid w:val="00141FF2"/>
    <w:rsid w:val="00147098"/>
    <w:rsid w:val="001473B9"/>
    <w:rsid w:val="00154A38"/>
    <w:rsid w:val="00170033"/>
    <w:rsid w:val="00194037"/>
    <w:rsid w:val="001A5F81"/>
    <w:rsid w:val="001B2FC8"/>
    <w:rsid w:val="001C491A"/>
    <w:rsid w:val="001D25F8"/>
    <w:rsid w:val="001F3639"/>
    <w:rsid w:val="001F37A4"/>
    <w:rsid w:val="00211276"/>
    <w:rsid w:val="002131A5"/>
    <w:rsid w:val="00227ECE"/>
    <w:rsid w:val="002343EF"/>
    <w:rsid w:val="00235125"/>
    <w:rsid w:val="00237EB3"/>
    <w:rsid w:val="002423CC"/>
    <w:rsid w:val="0027264D"/>
    <w:rsid w:val="00293AF6"/>
    <w:rsid w:val="002B1C6E"/>
    <w:rsid w:val="002B2AE3"/>
    <w:rsid w:val="002D40F4"/>
    <w:rsid w:val="002D4465"/>
    <w:rsid w:val="002F1838"/>
    <w:rsid w:val="002F6496"/>
    <w:rsid w:val="00336465"/>
    <w:rsid w:val="003372D8"/>
    <w:rsid w:val="003419F2"/>
    <w:rsid w:val="00351569"/>
    <w:rsid w:val="003721E2"/>
    <w:rsid w:val="00376D1D"/>
    <w:rsid w:val="00392873"/>
    <w:rsid w:val="003A366E"/>
    <w:rsid w:val="003A79CF"/>
    <w:rsid w:val="003B2176"/>
    <w:rsid w:val="003F67F1"/>
    <w:rsid w:val="00401567"/>
    <w:rsid w:val="0042723F"/>
    <w:rsid w:val="00453271"/>
    <w:rsid w:val="00455659"/>
    <w:rsid w:val="00472F25"/>
    <w:rsid w:val="00475A33"/>
    <w:rsid w:val="004770CE"/>
    <w:rsid w:val="00487605"/>
    <w:rsid w:val="00487F63"/>
    <w:rsid w:val="004A0937"/>
    <w:rsid w:val="004B250A"/>
    <w:rsid w:val="004B3E2F"/>
    <w:rsid w:val="004C20FC"/>
    <w:rsid w:val="004D7001"/>
    <w:rsid w:val="005172BD"/>
    <w:rsid w:val="005333B5"/>
    <w:rsid w:val="0054429F"/>
    <w:rsid w:val="00550992"/>
    <w:rsid w:val="005554DB"/>
    <w:rsid w:val="00555AEF"/>
    <w:rsid w:val="0056316E"/>
    <w:rsid w:val="00576A14"/>
    <w:rsid w:val="005A0648"/>
    <w:rsid w:val="005B5FB6"/>
    <w:rsid w:val="005D7C60"/>
    <w:rsid w:val="005E11BA"/>
    <w:rsid w:val="005E1A9B"/>
    <w:rsid w:val="005E6C86"/>
    <w:rsid w:val="00601B04"/>
    <w:rsid w:val="00613183"/>
    <w:rsid w:val="00625C38"/>
    <w:rsid w:val="006317F0"/>
    <w:rsid w:val="00633435"/>
    <w:rsid w:val="006468D6"/>
    <w:rsid w:val="00654900"/>
    <w:rsid w:val="00655A2E"/>
    <w:rsid w:val="0066522E"/>
    <w:rsid w:val="00672D32"/>
    <w:rsid w:val="0068778C"/>
    <w:rsid w:val="006B76AA"/>
    <w:rsid w:val="006D6781"/>
    <w:rsid w:val="006D6CCB"/>
    <w:rsid w:val="006F5513"/>
    <w:rsid w:val="00725997"/>
    <w:rsid w:val="007405F7"/>
    <w:rsid w:val="00754040"/>
    <w:rsid w:val="00755A10"/>
    <w:rsid w:val="00755BDD"/>
    <w:rsid w:val="007A5BB3"/>
    <w:rsid w:val="007C7C34"/>
    <w:rsid w:val="007E5CD3"/>
    <w:rsid w:val="007E630B"/>
    <w:rsid w:val="00800068"/>
    <w:rsid w:val="0080249F"/>
    <w:rsid w:val="00824D58"/>
    <w:rsid w:val="0084573B"/>
    <w:rsid w:val="00845BAD"/>
    <w:rsid w:val="0085431C"/>
    <w:rsid w:val="0087397D"/>
    <w:rsid w:val="008A2064"/>
    <w:rsid w:val="008C4EAC"/>
    <w:rsid w:val="008D54A2"/>
    <w:rsid w:val="008E03DE"/>
    <w:rsid w:val="008E62D0"/>
    <w:rsid w:val="008F51D4"/>
    <w:rsid w:val="009041CE"/>
    <w:rsid w:val="00907C6C"/>
    <w:rsid w:val="0091537B"/>
    <w:rsid w:val="00920EFF"/>
    <w:rsid w:val="009227A2"/>
    <w:rsid w:val="00924F96"/>
    <w:rsid w:val="009322F0"/>
    <w:rsid w:val="00937592"/>
    <w:rsid w:val="00937AF7"/>
    <w:rsid w:val="00941E90"/>
    <w:rsid w:val="00945F91"/>
    <w:rsid w:val="00951534"/>
    <w:rsid w:val="009617A9"/>
    <w:rsid w:val="009B4030"/>
    <w:rsid w:val="009E067D"/>
    <w:rsid w:val="009E5CDD"/>
    <w:rsid w:val="009F706D"/>
    <w:rsid w:val="00A01B8C"/>
    <w:rsid w:val="00A02156"/>
    <w:rsid w:val="00A13ECF"/>
    <w:rsid w:val="00A26647"/>
    <w:rsid w:val="00A312E2"/>
    <w:rsid w:val="00A3349D"/>
    <w:rsid w:val="00A36191"/>
    <w:rsid w:val="00A5768F"/>
    <w:rsid w:val="00A83E01"/>
    <w:rsid w:val="00A92689"/>
    <w:rsid w:val="00A96D3F"/>
    <w:rsid w:val="00AB003E"/>
    <w:rsid w:val="00AB262C"/>
    <w:rsid w:val="00AB5BF7"/>
    <w:rsid w:val="00AC10DA"/>
    <w:rsid w:val="00AC4824"/>
    <w:rsid w:val="00AD447B"/>
    <w:rsid w:val="00AE7B0C"/>
    <w:rsid w:val="00AF1FA6"/>
    <w:rsid w:val="00B121C1"/>
    <w:rsid w:val="00B1299E"/>
    <w:rsid w:val="00B176F5"/>
    <w:rsid w:val="00B207D8"/>
    <w:rsid w:val="00B229E6"/>
    <w:rsid w:val="00B30AB3"/>
    <w:rsid w:val="00B37756"/>
    <w:rsid w:val="00B5577E"/>
    <w:rsid w:val="00B675AF"/>
    <w:rsid w:val="00B7582F"/>
    <w:rsid w:val="00B87ECD"/>
    <w:rsid w:val="00BC369E"/>
    <w:rsid w:val="00BD70AB"/>
    <w:rsid w:val="00BF0C86"/>
    <w:rsid w:val="00C2207D"/>
    <w:rsid w:val="00C24FE5"/>
    <w:rsid w:val="00C26FBE"/>
    <w:rsid w:val="00C326ED"/>
    <w:rsid w:val="00C543B6"/>
    <w:rsid w:val="00C753A4"/>
    <w:rsid w:val="00CA1BD9"/>
    <w:rsid w:val="00CC3F4D"/>
    <w:rsid w:val="00CD7658"/>
    <w:rsid w:val="00D13F3B"/>
    <w:rsid w:val="00D20189"/>
    <w:rsid w:val="00D20D65"/>
    <w:rsid w:val="00D74002"/>
    <w:rsid w:val="00D834A1"/>
    <w:rsid w:val="00D96F6A"/>
    <w:rsid w:val="00DC0F34"/>
    <w:rsid w:val="00DE723F"/>
    <w:rsid w:val="00E32254"/>
    <w:rsid w:val="00E63282"/>
    <w:rsid w:val="00E64A90"/>
    <w:rsid w:val="00E77605"/>
    <w:rsid w:val="00E77894"/>
    <w:rsid w:val="00EB6843"/>
    <w:rsid w:val="00EB77EC"/>
    <w:rsid w:val="00EE24E1"/>
    <w:rsid w:val="00F23E84"/>
    <w:rsid w:val="00F42E22"/>
    <w:rsid w:val="00F43023"/>
    <w:rsid w:val="00F553C3"/>
    <w:rsid w:val="00F56597"/>
    <w:rsid w:val="00F947BA"/>
    <w:rsid w:val="00F97B3C"/>
    <w:rsid w:val="00FD0710"/>
    <w:rsid w:val="00FE3DEB"/>
    <w:rsid w:val="00FE7062"/>
    <w:rsid w:val="0219F2D6"/>
    <w:rsid w:val="03211B98"/>
    <w:rsid w:val="145AFEA0"/>
    <w:rsid w:val="1BC96571"/>
    <w:rsid w:val="1F15D810"/>
    <w:rsid w:val="21066D92"/>
    <w:rsid w:val="2F013ECA"/>
    <w:rsid w:val="2FB139BE"/>
    <w:rsid w:val="314D0A1F"/>
    <w:rsid w:val="32E8DA80"/>
    <w:rsid w:val="362BF1E3"/>
    <w:rsid w:val="36E93DF3"/>
    <w:rsid w:val="4117F23A"/>
    <w:rsid w:val="468E9916"/>
    <w:rsid w:val="46984BB3"/>
    <w:rsid w:val="527437E3"/>
    <w:rsid w:val="5F2C23A0"/>
    <w:rsid w:val="5FD1EF11"/>
    <w:rsid w:val="62A22A1E"/>
    <w:rsid w:val="6B1E35A8"/>
    <w:rsid w:val="7211F6D7"/>
    <w:rsid w:val="7B6DCDDE"/>
    <w:rsid w:val="7CFDD564"/>
    <w:rsid w:val="7F705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E09FDE"/>
  <w14:defaultImageDpi w14:val="32767"/>
  <w15:chartTrackingRefBased/>
  <w15:docId w15:val="{0ABA6383-3DE1-4CCE-97A8-568064FF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sid w:val="0056316E"/>
    <w:rPr>
      <w:rFonts w:ascii="Calibri" w:eastAsia="Times New Roman" w:hAnsi="Calibri" w:cs="Calibri"/>
      <w:color w:val="000000" w:themeColor="text1"/>
      <w:sz w:val="20"/>
      <w:szCs w:val="20"/>
      <w:lang w:eastAsia="nl-NL"/>
    </w:rPr>
  </w:style>
  <w:style w:type="paragraph" w:styleId="Kop1">
    <w:name w:val="heading 1"/>
    <w:aliases w:val="Paragraaf"/>
    <w:basedOn w:val="Standaard"/>
    <w:next w:val="Standaard"/>
    <w:link w:val="Kop1Char"/>
    <w:qFormat/>
    <w:rsid w:val="003A79CF"/>
    <w:pPr>
      <w:keepNext/>
      <w:keepLines/>
      <w:spacing w:before="480"/>
      <w:outlineLvl w:val="0"/>
    </w:pPr>
    <w:rPr>
      <w:b/>
      <w:bCs/>
      <w:color w:val="1B869F" w:themeColor="background2"/>
      <w:sz w:val="22"/>
      <w:szCs w:val="28"/>
    </w:rPr>
  </w:style>
  <w:style w:type="paragraph" w:styleId="Kop2">
    <w:name w:val="heading 2"/>
    <w:aliases w:val="Subparagraaf"/>
    <w:basedOn w:val="Standaard"/>
    <w:next w:val="Standaard"/>
    <w:link w:val="Kop2Char"/>
    <w:unhideWhenUsed/>
    <w:qFormat/>
    <w:rsid w:val="003A79CF"/>
    <w:pPr>
      <w:keepNext/>
      <w:keepLines/>
      <w:spacing w:before="240" w:after="240"/>
      <w:outlineLvl w:val="1"/>
    </w:pPr>
    <w:rPr>
      <w:b/>
      <w:bCs/>
      <w:color w:val="auto"/>
      <w:szCs w:val="26"/>
    </w:rPr>
  </w:style>
  <w:style w:type="paragraph" w:styleId="Kop3">
    <w:name w:val="heading 3"/>
    <w:basedOn w:val="Standaard"/>
    <w:next w:val="Standaard"/>
    <w:link w:val="Kop3Char"/>
    <w:uiPriority w:val="9"/>
    <w:unhideWhenUsed/>
    <w:rsid w:val="0056316E"/>
    <w:pPr>
      <w:keepNext/>
      <w:keepLines/>
      <w:spacing w:before="40"/>
      <w:outlineLvl w:val="2"/>
    </w:pPr>
    <w:rPr>
      <w:rFonts w:asciiTheme="majorHAnsi" w:eastAsiaTheme="majorEastAsia" w:hAnsiTheme="majorHAnsi" w:cstheme="majorBidi"/>
      <w:color w:val="2E6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qFormat/>
    <w:rsid w:val="0056316E"/>
    <w:pPr>
      <w:numPr>
        <w:numId w:val="2"/>
      </w:numPr>
      <w:contextualSpacing/>
    </w:pPr>
  </w:style>
  <w:style w:type="paragraph" w:styleId="Koptekst">
    <w:name w:val="header"/>
    <w:basedOn w:val="Standaard"/>
    <w:link w:val="KoptekstChar"/>
    <w:uiPriority w:val="99"/>
    <w:rsid w:val="0056316E"/>
    <w:pPr>
      <w:tabs>
        <w:tab w:val="center" w:pos="4703"/>
        <w:tab w:val="right" w:pos="9406"/>
      </w:tabs>
    </w:pPr>
  </w:style>
  <w:style w:type="character" w:customStyle="1" w:styleId="KoptekstChar">
    <w:name w:val="Koptekst Char"/>
    <w:basedOn w:val="Standaardalinea-lettertype"/>
    <w:link w:val="Koptekst"/>
    <w:uiPriority w:val="99"/>
    <w:rsid w:val="00937592"/>
    <w:rPr>
      <w:rFonts w:ascii="Calibri" w:eastAsia="Times New Roman" w:hAnsi="Calibri" w:cs="Calibri"/>
      <w:color w:val="1B869F" w:themeColor="background2"/>
      <w:sz w:val="20"/>
      <w:szCs w:val="20"/>
      <w:u w:val="single"/>
      <w:lang w:eastAsia="nl-NL"/>
    </w:rPr>
  </w:style>
  <w:style w:type="paragraph" w:styleId="Voettekst">
    <w:name w:val="footer"/>
    <w:basedOn w:val="Standaard"/>
    <w:link w:val="VoettekstChar"/>
    <w:uiPriority w:val="99"/>
    <w:rsid w:val="0056316E"/>
    <w:pPr>
      <w:tabs>
        <w:tab w:val="center" w:pos="4703"/>
        <w:tab w:val="right" w:pos="9406"/>
      </w:tabs>
    </w:pPr>
  </w:style>
  <w:style w:type="character" w:customStyle="1" w:styleId="VoettekstChar">
    <w:name w:val="Voettekst Char"/>
    <w:basedOn w:val="Standaardalinea-lettertype"/>
    <w:link w:val="Voettekst"/>
    <w:uiPriority w:val="99"/>
    <w:rsid w:val="00937592"/>
    <w:rPr>
      <w:rFonts w:ascii="Calibri" w:eastAsia="Times New Roman" w:hAnsi="Calibri" w:cs="Calibri"/>
      <w:color w:val="1B869F" w:themeColor="background2"/>
      <w:sz w:val="20"/>
      <w:szCs w:val="20"/>
      <w:u w:val="single"/>
      <w:lang w:eastAsia="nl-NL"/>
    </w:rPr>
  </w:style>
  <w:style w:type="character" w:styleId="Hyperlink">
    <w:name w:val="Hyperlink"/>
    <w:uiPriority w:val="99"/>
    <w:rsid w:val="0056316E"/>
    <w:rPr>
      <w:color w:val="0000FF"/>
      <w:u w:val="single"/>
    </w:rPr>
  </w:style>
  <w:style w:type="character" w:styleId="Onopgelostemelding">
    <w:name w:val="Unresolved Mention"/>
    <w:basedOn w:val="Standaardalinea-lettertype"/>
    <w:uiPriority w:val="99"/>
    <w:unhideWhenUsed/>
    <w:rsid w:val="0056316E"/>
    <w:rPr>
      <w:color w:val="605E5C"/>
      <w:shd w:val="clear" w:color="auto" w:fill="E1DFDD"/>
    </w:rPr>
  </w:style>
  <w:style w:type="character" w:styleId="Paginanummer">
    <w:name w:val="page number"/>
    <w:basedOn w:val="Standaardalinea-lettertype"/>
    <w:uiPriority w:val="99"/>
    <w:semiHidden/>
    <w:unhideWhenUsed/>
    <w:rsid w:val="006D6CCB"/>
  </w:style>
  <w:style w:type="paragraph" w:styleId="Ballontekst">
    <w:name w:val="Balloon Text"/>
    <w:basedOn w:val="Standaard"/>
    <w:link w:val="BallontekstChar"/>
    <w:unhideWhenUsed/>
    <w:rsid w:val="0056316E"/>
    <w:rPr>
      <w:rFonts w:ascii="Segoe UI" w:hAnsi="Segoe UI" w:cs="Segoe UI"/>
      <w:sz w:val="18"/>
      <w:szCs w:val="18"/>
    </w:rPr>
  </w:style>
  <w:style w:type="character" w:customStyle="1" w:styleId="BallontekstChar">
    <w:name w:val="Ballontekst Char"/>
    <w:basedOn w:val="Standaardalinea-lettertype"/>
    <w:link w:val="Ballontekst"/>
    <w:rsid w:val="0056316E"/>
    <w:rPr>
      <w:rFonts w:ascii="Segoe UI" w:eastAsia="Times New Roman" w:hAnsi="Segoe UI" w:cs="Segoe UI"/>
      <w:color w:val="1B869F" w:themeColor="background2"/>
      <w:sz w:val="18"/>
      <w:szCs w:val="18"/>
      <w:u w:val="single"/>
      <w:lang w:eastAsia="nl-NL"/>
    </w:rPr>
  </w:style>
  <w:style w:type="paragraph" w:styleId="Citaat">
    <w:name w:val="Quote"/>
    <w:basedOn w:val="Standaard"/>
    <w:next w:val="Standaard"/>
    <w:link w:val="CitaatChar"/>
    <w:uiPriority w:val="29"/>
    <w:qFormat/>
    <w:rsid w:val="0056316E"/>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56316E"/>
    <w:rPr>
      <w:rFonts w:ascii="Calibri" w:eastAsia="Times New Roman" w:hAnsi="Calibri" w:cs="Calibri"/>
      <w:i/>
      <w:iCs/>
      <w:color w:val="404040" w:themeColor="text1" w:themeTint="BF"/>
      <w:sz w:val="20"/>
      <w:szCs w:val="20"/>
      <w:u w:val="single"/>
      <w:lang w:eastAsia="nl-NL"/>
    </w:rPr>
  </w:style>
  <w:style w:type="paragraph" w:customStyle="1" w:styleId="Default">
    <w:name w:val="Default"/>
    <w:basedOn w:val="Standaard"/>
    <w:rsid w:val="0056316E"/>
    <w:pPr>
      <w:autoSpaceDE w:val="0"/>
      <w:autoSpaceDN w:val="0"/>
    </w:pPr>
    <w:rPr>
      <w:color w:val="000000"/>
      <w:sz w:val="24"/>
      <w:szCs w:val="24"/>
      <w:lang w:eastAsia="en-US"/>
    </w:rPr>
  </w:style>
  <w:style w:type="paragraph" w:styleId="Documentstructuur">
    <w:name w:val="Document Map"/>
    <w:basedOn w:val="Standaard"/>
    <w:link w:val="DocumentstructuurChar"/>
    <w:semiHidden/>
    <w:rsid w:val="0056316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56316E"/>
    <w:rPr>
      <w:rFonts w:ascii="Tahoma" w:eastAsia="Times New Roman" w:hAnsi="Tahoma" w:cs="Tahoma"/>
      <w:color w:val="1B869F" w:themeColor="background2"/>
      <w:sz w:val="20"/>
      <w:szCs w:val="20"/>
      <w:u w:val="single"/>
      <w:shd w:val="clear" w:color="auto" w:fill="000080"/>
      <w:lang w:eastAsia="nl-NL"/>
    </w:rPr>
  </w:style>
  <w:style w:type="paragraph" w:styleId="Duidelijkcitaat">
    <w:name w:val="Intense Quote"/>
    <w:aliases w:val="titel of bron tabel"/>
    <w:basedOn w:val="Standaard"/>
    <w:next w:val="Standaard"/>
    <w:link w:val="DuidelijkcitaatChar"/>
    <w:uiPriority w:val="30"/>
    <w:qFormat/>
    <w:rsid w:val="0056316E"/>
    <w:pPr>
      <w:spacing w:after="240"/>
      <w:contextualSpacing/>
    </w:pPr>
    <w:rPr>
      <w:bCs/>
      <w:i/>
      <w:iCs/>
      <w:sz w:val="16"/>
    </w:rPr>
  </w:style>
  <w:style w:type="character" w:customStyle="1" w:styleId="DuidelijkcitaatChar">
    <w:name w:val="Duidelijk citaat Char"/>
    <w:aliases w:val="titel of bron tabel Char"/>
    <w:basedOn w:val="Standaardalinea-lettertype"/>
    <w:link w:val="Duidelijkcitaat"/>
    <w:uiPriority w:val="30"/>
    <w:rsid w:val="0056316E"/>
    <w:rPr>
      <w:rFonts w:ascii="Calibri" w:eastAsia="Times New Roman" w:hAnsi="Calibri" w:cs="Calibri"/>
      <w:bCs/>
      <w:i/>
      <w:iCs/>
      <w:color w:val="1B869F" w:themeColor="background2"/>
      <w:sz w:val="16"/>
      <w:szCs w:val="20"/>
      <w:u w:val="single"/>
      <w:lang w:eastAsia="nl-NL"/>
    </w:rPr>
  </w:style>
  <w:style w:type="character" w:styleId="GevolgdeHyperlink">
    <w:name w:val="FollowedHyperlink"/>
    <w:rsid w:val="0056316E"/>
    <w:rPr>
      <w:color w:val="800080"/>
      <w:u w:val="single"/>
    </w:rPr>
  </w:style>
  <w:style w:type="paragraph" w:customStyle="1" w:styleId="HollandRijnland">
    <w:name w:val="Holland Rijnland"/>
    <w:basedOn w:val="Standaard"/>
    <w:link w:val="HollandRijnlandChar"/>
    <w:rsid w:val="0056316E"/>
  </w:style>
  <w:style w:type="character" w:customStyle="1" w:styleId="HollandRijnlandChar">
    <w:name w:val="Holland Rijnland Char"/>
    <w:basedOn w:val="Standaardalinea-lettertype"/>
    <w:link w:val="HollandRijnland"/>
    <w:rsid w:val="0056316E"/>
    <w:rPr>
      <w:rFonts w:ascii="Calibri" w:eastAsia="Times New Roman" w:hAnsi="Calibri" w:cs="Calibri"/>
      <w:color w:val="1B869F" w:themeColor="background2"/>
      <w:sz w:val="20"/>
      <w:szCs w:val="20"/>
      <w:u w:val="single"/>
      <w:lang w:eastAsia="nl-NL"/>
    </w:rPr>
  </w:style>
  <w:style w:type="paragraph" w:customStyle="1" w:styleId="HollandRijnlandstijl">
    <w:name w:val="Holland Rijnland stijl"/>
    <w:basedOn w:val="Standaard"/>
    <w:rsid w:val="0056316E"/>
    <w:pPr>
      <w:numPr>
        <w:numId w:val="1"/>
      </w:numPr>
    </w:pPr>
  </w:style>
  <w:style w:type="character" w:styleId="Intensieveverwijzing">
    <w:name w:val="Intense Reference"/>
    <w:aliases w:val="Boilerplate"/>
    <w:basedOn w:val="Standaardalinea-lettertype"/>
    <w:uiPriority w:val="32"/>
    <w:qFormat/>
    <w:rsid w:val="0056316E"/>
    <w:rPr>
      <w:rFonts w:ascii="Calibri" w:hAnsi="Calibri"/>
      <w:b w:val="0"/>
      <w:bCs/>
      <w:i w:val="0"/>
      <w:color w:val="auto"/>
      <w:spacing w:val="5"/>
      <w:sz w:val="18"/>
      <w:u w:val="none"/>
    </w:rPr>
  </w:style>
  <w:style w:type="character" w:customStyle="1" w:styleId="Kop1Char">
    <w:name w:val="Kop 1 Char"/>
    <w:aliases w:val="Paragraaf Char"/>
    <w:basedOn w:val="Standaardalinea-lettertype"/>
    <w:link w:val="Kop1"/>
    <w:rsid w:val="003A79CF"/>
    <w:rPr>
      <w:rFonts w:ascii="Calibri" w:eastAsia="Times New Roman" w:hAnsi="Calibri" w:cs="Calibri"/>
      <w:b/>
      <w:bCs/>
      <w:color w:val="1B869F" w:themeColor="background2"/>
      <w:sz w:val="22"/>
      <w:szCs w:val="28"/>
      <w:lang w:eastAsia="nl-NL"/>
    </w:rPr>
  </w:style>
  <w:style w:type="character" w:customStyle="1" w:styleId="Kop2Char">
    <w:name w:val="Kop 2 Char"/>
    <w:aliases w:val="Subparagraaf Char"/>
    <w:basedOn w:val="Standaardalinea-lettertype"/>
    <w:link w:val="Kop2"/>
    <w:rsid w:val="003A79CF"/>
    <w:rPr>
      <w:rFonts w:ascii="Calibri" w:eastAsia="Times New Roman" w:hAnsi="Calibri" w:cs="Calibri"/>
      <w:b/>
      <w:bCs/>
      <w:sz w:val="20"/>
      <w:szCs w:val="26"/>
      <w:lang w:eastAsia="nl-NL"/>
    </w:rPr>
  </w:style>
  <w:style w:type="paragraph" w:styleId="Ondertitel">
    <w:name w:val="Subtitle"/>
    <w:aliases w:val="Hoofdstuk titel"/>
    <w:basedOn w:val="Standaard"/>
    <w:next w:val="Standaard"/>
    <w:link w:val="OndertitelChar"/>
    <w:qFormat/>
    <w:rsid w:val="003A79CF"/>
    <w:pPr>
      <w:numPr>
        <w:ilvl w:val="1"/>
      </w:numPr>
      <w:outlineLvl w:val="0"/>
    </w:pPr>
    <w:rPr>
      <w:b/>
      <w:iCs/>
      <w:color w:val="1B869F" w:themeColor="background2"/>
      <w:sz w:val="28"/>
      <w:szCs w:val="24"/>
      <w:u w:val="single"/>
    </w:rPr>
  </w:style>
  <w:style w:type="character" w:customStyle="1" w:styleId="OndertitelChar">
    <w:name w:val="Ondertitel Char"/>
    <w:aliases w:val="Hoofdstuk titel Char"/>
    <w:basedOn w:val="Standaardalinea-lettertype"/>
    <w:link w:val="Ondertitel"/>
    <w:rsid w:val="003A79CF"/>
    <w:rPr>
      <w:rFonts w:ascii="Calibri" w:eastAsia="Times New Roman" w:hAnsi="Calibri" w:cs="Calibri"/>
      <w:b/>
      <w:iCs/>
      <w:color w:val="1B869F" w:themeColor="background2"/>
      <w:sz w:val="28"/>
      <w:u w:val="single"/>
      <w:lang w:eastAsia="nl-NL"/>
    </w:rPr>
  </w:style>
  <w:style w:type="paragraph" w:styleId="Tekstopmerking">
    <w:name w:val="annotation text"/>
    <w:basedOn w:val="Standaard"/>
    <w:link w:val="TekstopmerkingChar"/>
    <w:uiPriority w:val="99"/>
    <w:rsid w:val="0056316E"/>
    <w:pPr>
      <w:spacing w:line="320" w:lineRule="atLeast"/>
    </w:pPr>
  </w:style>
  <w:style w:type="character" w:customStyle="1" w:styleId="TekstopmerkingChar">
    <w:name w:val="Tekst opmerking Char"/>
    <w:basedOn w:val="Standaardalinea-lettertype"/>
    <w:link w:val="Tekstopmerking"/>
    <w:rsid w:val="0056316E"/>
    <w:rPr>
      <w:rFonts w:ascii="Calibri" w:eastAsia="Times New Roman" w:hAnsi="Calibri" w:cs="Calibri"/>
      <w:color w:val="1B869F" w:themeColor="background2"/>
      <w:sz w:val="20"/>
      <w:szCs w:val="20"/>
      <w:u w:val="single"/>
      <w:lang w:eastAsia="nl-NL"/>
    </w:rPr>
  </w:style>
  <w:style w:type="paragraph" w:styleId="Onderwerpvanopmerking">
    <w:name w:val="annotation subject"/>
    <w:basedOn w:val="Tekstopmerking"/>
    <w:next w:val="Tekstopmerking"/>
    <w:link w:val="OnderwerpvanopmerkingChar"/>
    <w:semiHidden/>
    <w:unhideWhenUsed/>
    <w:rsid w:val="0056316E"/>
    <w:pPr>
      <w:spacing w:line="240" w:lineRule="auto"/>
    </w:pPr>
    <w:rPr>
      <w:rFonts w:ascii="Verdana" w:hAnsi="Verdana"/>
      <w:b/>
      <w:bCs/>
    </w:rPr>
  </w:style>
  <w:style w:type="character" w:customStyle="1" w:styleId="OnderwerpvanopmerkingChar">
    <w:name w:val="Onderwerp van opmerking Char"/>
    <w:basedOn w:val="TekstopmerkingChar"/>
    <w:link w:val="Onderwerpvanopmerking"/>
    <w:semiHidden/>
    <w:rsid w:val="0056316E"/>
    <w:rPr>
      <w:rFonts w:ascii="Verdana" w:eastAsia="Times New Roman" w:hAnsi="Verdana" w:cs="Calibri"/>
      <w:b/>
      <w:bCs/>
      <w:color w:val="1B869F" w:themeColor="background2"/>
      <w:sz w:val="20"/>
      <w:szCs w:val="20"/>
      <w:u w:val="single"/>
      <w:lang w:eastAsia="nl-NL"/>
    </w:rPr>
  </w:style>
  <w:style w:type="paragraph" w:styleId="Plattetekst">
    <w:name w:val="Body Text"/>
    <w:basedOn w:val="Standaard"/>
    <w:link w:val="PlattetekstChar"/>
    <w:rsid w:val="0056316E"/>
    <w:pPr>
      <w:jc w:val="right"/>
    </w:pPr>
    <w:rPr>
      <w:sz w:val="16"/>
    </w:rPr>
  </w:style>
  <w:style w:type="character" w:customStyle="1" w:styleId="PlattetekstChar">
    <w:name w:val="Platte tekst Char"/>
    <w:basedOn w:val="Standaardalinea-lettertype"/>
    <w:link w:val="Plattetekst"/>
    <w:rsid w:val="0056316E"/>
    <w:rPr>
      <w:rFonts w:ascii="Calibri" w:eastAsia="Times New Roman" w:hAnsi="Calibri" w:cs="Calibri"/>
      <w:color w:val="1B869F" w:themeColor="background2"/>
      <w:sz w:val="16"/>
      <w:szCs w:val="20"/>
      <w:u w:val="single"/>
      <w:lang w:eastAsia="nl-NL"/>
    </w:rPr>
  </w:style>
  <w:style w:type="character" w:styleId="Subtielebenadrukking">
    <w:name w:val="Subtle Emphasis"/>
    <w:aliases w:val="Tabel en gegevens"/>
    <w:basedOn w:val="Standaardalinea-lettertype"/>
    <w:uiPriority w:val="19"/>
    <w:qFormat/>
    <w:rsid w:val="0056316E"/>
    <w:rPr>
      <w:rFonts w:ascii="Calibri" w:hAnsi="Calibri"/>
      <w:b w:val="0"/>
      <w:i w:val="0"/>
      <w:iCs/>
      <w:color w:val="000000" w:themeColor="text1"/>
      <w:sz w:val="18"/>
    </w:rPr>
  </w:style>
  <w:style w:type="paragraph" w:styleId="Titel">
    <w:name w:val="Title"/>
    <w:basedOn w:val="Standaard"/>
    <w:next w:val="Standaard"/>
    <w:link w:val="TitelChar"/>
    <w:uiPriority w:val="10"/>
    <w:qFormat/>
    <w:rsid w:val="0056316E"/>
    <w:pPr>
      <w:pBdr>
        <w:bottom w:val="single" w:sz="8" w:space="4" w:color="72B5C3" w:themeColor="accent1"/>
      </w:pBdr>
      <w:spacing w:after="300"/>
      <w:contextualSpacing/>
    </w:pPr>
    <w:rPr>
      <w:b/>
      <w:caps/>
      <w:color w:val="1E1A44" w:themeColor="text2" w:themeShade="BF"/>
      <w:sz w:val="44"/>
      <w:szCs w:val="52"/>
    </w:rPr>
  </w:style>
  <w:style w:type="character" w:customStyle="1" w:styleId="TitelChar">
    <w:name w:val="Titel Char"/>
    <w:basedOn w:val="Standaardalinea-lettertype"/>
    <w:link w:val="Titel"/>
    <w:uiPriority w:val="10"/>
    <w:rsid w:val="0056316E"/>
    <w:rPr>
      <w:rFonts w:ascii="Calibri" w:eastAsia="Times New Roman" w:hAnsi="Calibri" w:cs="Calibri"/>
      <w:b/>
      <w:caps/>
      <w:color w:val="1E1A44" w:themeColor="text2" w:themeShade="BF"/>
      <w:sz w:val="44"/>
      <w:szCs w:val="52"/>
      <w:u w:val="single"/>
      <w:lang w:eastAsia="nl-NL"/>
    </w:rPr>
  </w:style>
  <w:style w:type="character" w:styleId="Verwijzingopmerking">
    <w:name w:val="annotation reference"/>
    <w:basedOn w:val="Standaardalinea-lettertype"/>
    <w:uiPriority w:val="99"/>
    <w:semiHidden/>
    <w:unhideWhenUsed/>
    <w:rsid w:val="0056316E"/>
    <w:rPr>
      <w:sz w:val="16"/>
      <w:szCs w:val="16"/>
    </w:rPr>
  </w:style>
  <w:style w:type="character" w:styleId="Zwaar">
    <w:name w:val="Strong"/>
    <w:aliases w:val="Bold"/>
    <w:basedOn w:val="Standaardalinea-lettertype"/>
    <w:qFormat/>
    <w:rsid w:val="0056316E"/>
    <w:rPr>
      <w:rFonts w:ascii="Calibri" w:hAnsi="Calibri"/>
      <w:b/>
      <w:bCs/>
      <w:i w:val="0"/>
      <w:sz w:val="20"/>
    </w:rPr>
  </w:style>
  <w:style w:type="paragraph" w:styleId="Kopvaninhoudsopgave">
    <w:name w:val="TOC Heading"/>
    <w:basedOn w:val="Kop1"/>
    <w:next w:val="Standaard"/>
    <w:uiPriority w:val="39"/>
    <w:unhideWhenUsed/>
    <w:qFormat/>
    <w:rsid w:val="0056316E"/>
    <w:pPr>
      <w:spacing w:before="240" w:line="259" w:lineRule="auto"/>
      <w:outlineLvl w:val="9"/>
    </w:pPr>
    <w:rPr>
      <w:rFonts w:asciiTheme="majorHAnsi" w:eastAsiaTheme="majorEastAsia" w:hAnsiTheme="majorHAnsi" w:cstheme="majorBidi"/>
      <w:b w:val="0"/>
      <w:bCs w:val="0"/>
      <w:color w:val="4591A2" w:themeColor="accent1" w:themeShade="BF"/>
      <w:sz w:val="32"/>
      <w:szCs w:val="32"/>
    </w:rPr>
  </w:style>
  <w:style w:type="character" w:customStyle="1" w:styleId="Kop3Char">
    <w:name w:val="Kop 3 Char"/>
    <w:basedOn w:val="Standaardalinea-lettertype"/>
    <w:link w:val="Kop3"/>
    <w:uiPriority w:val="9"/>
    <w:rsid w:val="0056316E"/>
    <w:rPr>
      <w:rFonts w:asciiTheme="majorHAnsi" w:eastAsiaTheme="majorEastAsia" w:hAnsiTheme="majorHAnsi" w:cstheme="majorBidi"/>
      <w:color w:val="2E606B" w:themeColor="accent1" w:themeShade="7F"/>
      <w:u w:val="single"/>
      <w:lang w:eastAsia="nl-NL"/>
    </w:rPr>
  </w:style>
  <w:style w:type="paragraph" w:styleId="Inhopg1">
    <w:name w:val="toc 1"/>
    <w:basedOn w:val="Standaard"/>
    <w:next w:val="Standaard"/>
    <w:autoRedefine/>
    <w:uiPriority w:val="39"/>
    <w:unhideWhenUsed/>
    <w:rsid w:val="003A79CF"/>
    <w:pPr>
      <w:tabs>
        <w:tab w:val="left" w:pos="440"/>
        <w:tab w:val="right" w:leader="dot" w:pos="8488"/>
      </w:tabs>
      <w:spacing w:after="100"/>
    </w:pPr>
    <w:rPr>
      <w:rFonts w:cstheme="minorHAnsi"/>
      <w:noProof/>
    </w:rPr>
  </w:style>
  <w:style w:type="paragraph" w:styleId="Inhopg2">
    <w:name w:val="toc 2"/>
    <w:basedOn w:val="Standaard"/>
    <w:next w:val="Standaard"/>
    <w:autoRedefine/>
    <w:uiPriority w:val="39"/>
    <w:unhideWhenUsed/>
    <w:rsid w:val="00B7582F"/>
    <w:pPr>
      <w:spacing w:after="100"/>
      <w:ind w:left="200"/>
    </w:pPr>
  </w:style>
  <w:style w:type="table" w:customStyle="1" w:styleId="Tabelraster1">
    <w:name w:val="Tabelraster1"/>
    <w:basedOn w:val="Standaardtabel"/>
    <w:next w:val="Tabelraster"/>
    <w:uiPriority w:val="59"/>
    <w:rsid w:val="00B121C1"/>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rsid w:val="00B12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rsid w:val="00B121C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noottekst">
    <w:name w:val="footnote text"/>
    <w:basedOn w:val="Standaard"/>
    <w:link w:val="VoetnoottekstChar"/>
    <w:unhideWhenUsed/>
    <w:rsid w:val="00211276"/>
    <w:rPr>
      <w:rFonts w:ascii="Arial" w:hAnsi="Arial" w:cs="Times New Roman"/>
      <w:color w:val="auto"/>
    </w:rPr>
  </w:style>
  <w:style w:type="character" w:customStyle="1" w:styleId="VoetnoottekstChar">
    <w:name w:val="Voetnoottekst Char"/>
    <w:basedOn w:val="Standaardalinea-lettertype"/>
    <w:link w:val="Voetnoottekst"/>
    <w:rsid w:val="00211276"/>
    <w:rPr>
      <w:rFonts w:ascii="Arial" w:eastAsia="Times New Roman" w:hAnsi="Arial" w:cs="Times New Roman"/>
      <w:sz w:val="20"/>
      <w:szCs w:val="20"/>
      <w:lang w:eastAsia="nl-NL"/>
    </w:rPr>
  </w:style>
  <w:style w:type="character" w:styleId="Voetnootmarkering">
    <w:name w:val="footnote reference"/>
    <w:basedOn w:val="Standaardalinea-lettertype"/>
    <w:uiPriority w:val="99"/>
    <w:unhideWhenUsed/>
    <w:rsid w:val="00211276"/>
    <w:rPr>
      <w:vertAlign w:val="superscript"/>
    </w:rPr>
  </w:style>
  <w:style w:type="character" w:customStyle="1" w:styleId="LijstalineaChar">
    <w:name w:val="Lijstalinea Char"/>
    <w:basedOn w:val="Standaardalinea-lettertype"/>
    <w:link w:val="Lijstalinea"/>
    <w:uiPriority w:val="34"/>
    <w:rsid w:val="00B5577E"/>
    <w:rPr>
      <w:rFonts w:ascii="Calibri" w:eastAsia="Times New Roman" w:hAnsi="Calibri" w:cs="Calibri"/>
      <w:color w:val="000000" w:themeColor="text1"/>
      <w:sz w:val="20"/>
      <w:szCs w:val="20"/>
      <w:lang w:eastAsia="nl-NL"/>
    </w:rPr>
  </w:style>
  <w:style w:type="character" w:customStyle="1" w:styleId="normaltextrun">
    <w:name w:val="normaltextrun"/>
    <w:basedOn w:val="Standaardalinea-lettertype"/>
    <w:rsid w:val="00B5577E"/>
  </w:style>
  <w:style w:type="paragraph" w:customStyle="1" w:styleId="paragraph">
    <w:name w:val="paragraph"/>
    <w:basedOn w:val="Standaard"/>
    <w:rsid w:val="00B5577E"/>
    <w:pPr>
      <w:spacing w:before="100" w:beforeAutospacing="1" w:after="100" w:afterAutospacing="1"/>
    </w:pPr>
    <w:rPr>
      <w:rFonts w:ascii="Times New Roman" w:hAnsi="Times New Roman" w:cs="Times New Roman"/>
      <w:color w:val="auto"/>
      <w:sz w:val="24"/>
      <w:szCs w:val="24"/>
    </w:rPr>
  </w:style>
  <w:style w:type="table" w:customStyle="1" w:styleId="Tabelraster15">
    <w:name w:val="Tabelraster15"/>
    <w:basedOn w:val="Standaardtabel"/>
    <w:next w:val="Tabelraster"/>
    <w:rsid w:val="00B5577E"/>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42723F"/>
    <w:rPr>
      <w:sz w:val="22"/>
      <w:szCs w:val="22"/>
    </w:rPr>
  </w:style>
  <w:style w:type="table" w:styleId="Lichtelijst-accent1">
    <w:name w:val="Light List Accent 1"/>
    <w:basedOn w:val="Standaardtabel"/>
    <w:uiPriority w:val="61"/>
    <w:rsid w:val="0042723F"/>
    <w:rPr>
      <w:sz w:val="22"/>
      <w:szCs w:val="22"/>
    </w:rPr>
    <w:tblPr>
      <w:tblStyleRowBandSize w:val="1"/>
      <w:tblStyleColBandSize w:val="1"/>
      <w:tblBorders>
        <w:top w:val="single" w:sz="8" w:space="0" w:color="72B5C3" w:themeColor="accent1"/>
        <w:left w:val="single" w:sz="8" w:space="0" w:color="72B5C3" w:themeColor="accent1"/>
        <w:bottom w:val="single" w:sz="8" w:space="0" w:color="72B5C3" w:themeColor="accent1"/>
        <w:right w:val="single" w:sz="8" w:space="0" w:color="72B5C3" w:themeColor="accent1"/>
      </w:tblBorders>
    </w:tblPr>
    <w:tblStylePr w:type="firstRow">
      <w:pPr>
        <w:spacing w:before="0" w:after="0" w:line="240" w:lineRule="auto"/>
      </w:pPr>
      <w:rPr>
        <w:b/>
        <w:bCs/>
        <w:color w:val="FFFFFF" w:themeColor="background1"/>
      </w:rPr>
      <w:tblPr/>
      <w:tcPr>
        <w:shd w:val="clear" w:color="auto" w:fill="72B5C3" w:themeFill="accent1"/>
      </w:tcPr>
    </w:tblStylePr>
    <w:tblStylePr w:type="lastRow">
      <w:pPr>
        <w:spacing w:before="0" w:after="0" w:line="240" w:lineRule="auto"/>
      </w:pPr>
      <w:rPr>
        <w:b/>
        <w:bCs/>
      </w:rPr>
      <w:tblPr/>
      <w:tcPr>
        <w:tcBorders>
          <w:top w:val="double" w:sz="6" w:space="0" w:color="72B5C3" w:themeColor="accent1"/>
          <w:left w:val="single" w:sz="8" w:space="0" w:color="72B5C3" w:themeColor="accent1"/>
          <w:bottom w:val="single" w:sz="8" w:space="0" w:color="72B5C3" w:themeColor="accent1"/>
          <w:right w:val="single" w:sz="8" w:space="0" w:color="72B5C3" w:themeColor="accent1"/>
        </w:tcBorders>
      </w:tcPr>
    </w:tblStylePr>
    <w:tblStylePr w:type="firstCol">
      <w:rPr>
        <w:b/>
        <w:bCs/>
      </w:rPr>
    </w:tblStylePr>
    <w:tblStylePr w:type="lastCol">
      <w:rPr>
        <w:b/>
        <w:bCs/>
      </w:rPr>
    </w:tblStylePr>
    <w:tblStylePr w:type="band1Vert">
      <w:tblPr/>
      <w:tcPr>
        <w:tcBorders>
          <w:top w:val="single" w:sz="8" w:space="0" w:color="72B5C3" w:themeColor="accent1"/>
          <w:left w:val="single" w:sz="8" w:space="0" w:color="72B5C3" w:themeColor="accent1"/>
          <w:bottom w:val="single" w:sz="8" w:space="0" w:color="72B5C3" w:themeColor="accent1"/>
          <w:right w:val="single" w:sz="8" w:space="0" w:color="72B5C3" w:themeColor="accent1"/>
        </w:tcBorders>
      </w:tcPr>
    </w:tblStylePr>
    <w:tblStylePr w:type="band1Horz">
      <w:tblPr/>
      <w:tcPr>
        <w:tcBorders>
          <w:top w:val="single" w:sz="8" w:space="0" w:color="72B5C3" w:themeColor="accent1"/>
          <w:left w:val="single" w:sz="8" w:space="0" w:color="72B5C3" w:themeColor="accent1"/>
          <w:bottom w:val="single" w:sz="8" w:space="0" w:color="72B5C3" w:themeColor="accent1"/>
          <w:right w:val="single" w:sz="8" w:space="0" w:color="72B5C3" w:themeColor="accent1"/>
        </w:tcBorders>
      </w:tcPr>
    </w:tblStylePr>
  </w:style>
  <w:style w:type="character" w:customStyle="1" w:styleId="noot-nr">
    <w:name w:val="noot-nr"/>
    <w:basedOn w:val="Standaardalinea-lettertype"/>
    <w:rsid w:val="0042723F"/>
  </w:style>
  <w:style w:type="character" w:customStyle="1" w:styleId="eop">
    <w:name w:val="eop"/>
    <w:basedOn w:val="Standaardalinea-lettertype"/>
    <w:rsid w:val="0042723F"/>
  </w:style>
  <w:style w:type="character" w:customStyle="1" w:styleId="spellingerror">
    <w:name w:val="spellingerror"/>
    <w:basedOn w:val="Standaardalinea-lettertype"/>
    <w:rsid w:val="0042723F"/>
  </w:style>
  <w:style w:type="character" w:customStyle="1" w:styleId="scxw145468015">
    <w:name w:val="scxw145468015"/>
    <w:basedOn w:val="Standaardalinea-lettertype"/>
    <w:rsid w:val="0042723F"/>
  </w:style>
  <w:style w:type="character" w:customStyle="1" w:styleId="contextualspellingandgrammarerror">
    <w:name w:val="contextualspellingandgrammarerror"/>
    <w:basedOn w:val="Standaardalinea-lettertype"/>
    <w:rsid w:val="0042723F"/>
  </w:style>
  <w:style w:type="paragraph" w:styleId="Revisie">
    <w:name w:val="Revision"/>
    <w:hidden/>
    <w:uiPriority w:val="99"/>
    <w:semiHidden/>
    <w:rsid w:val="0042723F"/>
    <w:rPr>
      <w:rFonts w:ascii="Arial" w:eastAsia="Times New Roman" w:hAnsi="Arial" w:cs="Arial"/>
      <w:sz w:val="20"/>
      <w:szCs w:val="20"/>
      <w:lang w:eastAsia="nl-NL"/>
    </w:rPr>
  </w:style>
  <w:style w:type="paragraph" w:styleId="Normaalweb">
    <w:name w:val="Normal (Web)"/>
    <w:basedOn w:val="Standaard"/>
    <w:uiPriority w:val="99"/>
    <w:semiHidden/>
    <w:unhideWhenUsed/>
    <w:rsid w:val="0042723F"/>
    <w:pPr>
      <w:spacing w:before="100" w:beforeAutospacing="1" w:after="100" w:afterAutospacing="1"/>
    </w:pPr>
    <w:rPr>
      <w:rFonts w:ascii="Times New Roman" w:hAnsi="Times New Roman" w:cs="Times New Roman"/>
      <w:color w:val="auto"/>
      <w:sz w:val="24"/>
      <w:szCs w:val="24"/>
    </w:rPr>
  </w:style>
  <w:style w:type="table" w:customStyle="1" w:styleId="Tabelraster3">
    <w:name w:val="Tabelraster3"/>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6">
    <w:name w:val="Tabelraster6"/>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7">
    <w:name w:val="Tabelraster7"/>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8">
    <w:name w:val="Tabelraster8"/>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9">
    <w:name w:val="Tabelraster9"/>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0">
    <w:name w:val="Tabelraster10"/>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1">
    <w:name w:val="Tabelraster11"/>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2">
    <w:name w:val="Tabelraster12"/>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3">
    <w:name w:val="Tabelraster13"/>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4">
    <w:name w:val="Tabelraster14"/>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
    <w:name w:val="Tabelraster16"/>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1">
    <w:name w:val="Tabelraster161"/>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2">
    <w:name w:val="Tabelraster162"/>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3">
    <w:name w:val="Tabelraster163"/>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4">
    <w:name w:val="Tabelraster164"/>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5">
    <w:name w:val="Tabelraster165"/>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6">
    <w:name w:val="Tabelraster166"/>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67">
    <w:name w:val="Tabelraster167"/>
    <w:basedOn w:val="Standaardtabel"/>
    <w:next w:val="Tabelraster"/>
    <w:rsid w:val="0042723F"/>
    <w:rPr>
      <w:rFonts w:ascii="Arial" w:eastAsia="Times New Roman" w:hAnsi="Arial" w:cs="Arial"/>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itelvanboek">
    <w:name w:val="Book Title"/>
    <w:basedOn w:val="Standaardalinea-lettertype"/>
    <w:uiPriority w:val="33"/>
    <w:qFormat/>
    <w:rsid w:val="0042723F"/>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446412">
      <w:bodyDiv w:val="1"/>
      <w:marLeft w:val="0"/>
      <w:marRight w:val="0"/>
      <w:marTop w:val="0"/>
      <w:marBottom w:val="0"/>
      <w:divBdr>
        <w:top w:val="none" w:sz="0" w:space="0" w:color="auto"/>
        <w:left w:val="none" w:sz="0" w:space="0" w:color="auto"/>
        <w:bottom w:val="none" w:sz="0" w:space="0" w:color="auto"/>
        <w:right w:val="none" w:sz="0" w:space="0" w:color="auto"/>
      </w:divBdr>
    </w:div>
    <w:div w:id="726536314">
      <w:bodyDiv w:val="1"/>
      <w:marLeft w:val="0"/>
      <w:marRight w:val="0"/>
      <w:marTop w:val="0"/>
      <w:marBottom w:val="0"/>
      <w:divBdr>
        <w:top w:val="none" w:sz="0" w:space="0" w:color="auto"/>
        <w:left w:val="none" w:sz="0" w:space="0" w:color="auto"/>
        <w:bottom w:val="none" w:sz="0" w:space="0" w:color="auto"/>
        <w:right w:val="none" w:sz="0" w:space="0" w:color="auto"/>
      </w:divBdr>
    </w:div>
    <w:div w:id="1282568063">
      <w:bodyDiv w:val="1"/>
      <w:marLeft w:val="0"/>
      <w:marRight w:val="0"/>
      <w:marTop w:val="0"/>
      <w:marBottom w:val="0"/>
      <w:divBdr>
        <w:top w:val="none" w:sz="0" w:space="0" w:color="auto"/>
        <w:left w:val="none" w:sz="0" w:space="0" w:color="auto"/>
        <w:bottom w:val="none" w:sz="0" w:space="0" w:color="auto"/>
        <w:right w:val="none" w:sz="0" w:space="0" w:color="auto"/>
      </w:divBdr>
      <w:divsChild>
        <w:div w:id="249509708">
          <w:marLeft w:val="0"/>
          <w:marRight w:val="0"/>
          <w:marTop w:val="0"/>
          <w:marBottom w:val="0"/>
          <w:divBdr>
            <w:top w:val="none" w:sz="0" w:space="0" w:color="auto"/>
            <w:left w:val="none" w:sz="0" w:space="0" w:color="auto"/>
            <w:bottom w:val="none" w:sz="0" w:space="0" w:color="auto"/>
            <w:right w:val="none" w:sz="0" w:space="0" w:color="auto"/>
          </w:divBdr>
        </w:div>
        <w:div w:id="1722097552">
          <w:marLeft w:val="0"/>
          <w:marRight w:val="0"/>
          <w:marTop w:val="0"/>
          <w:marBottom w:val="0"/>
          <w:divBdr>
            <w:top w:val="none" w:sz="0" w:space="0" w:color="auto"/>
            <w:left w:val="none" w:sz="0" w:space="0" w:color="auto"/>
            <w:bottom w:val="none" w:sz="0" w:space="0" w:color="auto"/>
            <w:right w:val="none" w:sz="0" w:space="0" w:color="auto"/>
          </w:divBdr>
        </w:div>
        <w:div w:id="1537691999">
          <w:marLeft w:val="0"/>
          <w:marRight w:val="0"/>
          <w:marTop w:val="0"/>
          <w:marBottom w:val="0"/>
          <w:divBdr>
            <w:top w:val="none" w:sz="0" w:space="0" w:color="auto"/>
            <w:left w:val="none" w:sz="0" w:space="0" w:color="auto"/>
            <w:bottom w:val="none" w:sz="0" w:space="0" w:color="auto"/>
            <w:right w:val="none" w:sz="0" w:space="0" w:color="auto"/>
          </w:divBdr>
        </w:div>
      </w:divsChild>
    </w:div>
    <w:div w:id="1782608159">
      <w:bodyDiv w:val="1"/>
      <w:marLeft w:val="0"/>
      <w:marRight w:val="0"/>
      <w:marTop w:val="0"/>
      <w:marBottom w:val="0"/>
      <w:divBdr>
        <w:top w:val="none" w:sz="0" w:space="0" w:color="auto"/>
        <w:left w:val="none" w:sz="0" w:space="0" w:color="auto"/>
        <w:bottom w:val="none" w:sz="0" w:space="0" w:color="auto"/>
        <w:right w:val="none" w:sz="0" w:space="0" w:color="auto"/>
      </w:divBdr>
    </w:div>
    <w:div w:id="188220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eugdhulp@so-zorghollandrijnland.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theme/theme1.xml><?xml version="1.0" encoding="utf-8"?>
<a:theme xmlns:a="http://schemas.openxmlformats.org/drawingml/2006/main" name="Office-thema">
  <a:themeElements>
    <a:clrScheme name="Aangepast 1">
      <a:dk1>
        <a:srgbClr val="000000"/>
      </a:dk1>
      <a:lt1>
        <a:srgbClr val="FFFFFF"/>
      </a:lt1>
      <a:dk2>
        <a:srgbClr val="29235C"/>
      </a:dk2>
      <a:lt2>
        <a:srgbClr val="1B869F"/>
      </a:lt2>
      <a:accent1>
        <a:srgbClr val="72B5C3"/>
      </a:accent1>
      <a:accent2>
        <a:srgbClr val="72B5C3"/>
      </a:accent2>
      <a:accent3>
        <a:srgbClr val="E8E221"/>
      </a:accent3>
      <a:accent4>
        <a:srgbClr val="71003B"/>
      </a:accent4>
      <a:accent5>
        <a:srgbClr val="E2F0F2"/>
      </a:accent5>
      <a:accent6>
        <a:srgbClr val="F18700"/>
      </a:accent6>
      <a:hlink>
        <a:srgbClr val="1B869F"/>
      </a:hlink>
      <a:folHlink>
        <a:srgbClr val="29235C"/>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295c2ce-9ad3-479d-bfa0-74e54e1f89c3" xsi:nil="true"/>
    <lcf76f155ced4ddcb4097134ff3c332f xmlns="81b4c0f0-1cf0-4d6d-ba6d-87d0e4df8600">
      <Terms xmlns="http://schemas.microsoft.com/office/infopath/2007/PartnerControls"/>
    </lcf76f155ced4ddcb4097134ff3c332f>
    <SharedWithUsers xmlns="1295c2ce-9ad3-479d-bfa0-74e54e1f89c3">
      <UserInfo>
        <DisplayName>Hogervorst, Mieke</DisplayName>
        <AccountId>145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7EED33CFC2EDE4E9DAC3CAFF238FF53" ma:contentTypeVersion="17" ma:contentTypeDescription="Een nieuw document maken." ma:contentTypeScope="" ma:versionID="be783f27399740737307250e8409ca0b">
  <xsd:schema xmlns:xsd="http://www.w3.org/2001/XMLSchema" xmlns:xs="http://www.w3.org/2001/XMLSchema" xmlns:p="http://schemas.microsoft.com/office/2006/metadata/properties" xmlns:ns2="81b4c0f0-1cf0-4d6d-ba6d-87d0e4df8600" xmlns:ns3="1295c2ce-9ad3-479d-bfa0-74e54e1f89c3" targetNamespace="http://schemas.microsoft.com/office/2006/metadata/properties" ma:root="true" ma:fieldsID="bdb99571e66f75d56124bf1b35f67d2a" ns2:_="" ns3:_="">
    <xsd:import namespace="81b4c0f0-1cf0-4d6d-ba6d-87d0e4df8600"/>
    <xsd:import namespace="1295c2ce-9ad3-479d-bfa0-74e54e1f89c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4c0f0-1cf0-4d6d-ba6d-87d0e4df8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111a3439-1d4c-408e-919b-7f3b2cc7062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295c2ce-9ad3-479d-bfa0-74e54e1f89c3"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a1a70677-2c71-48d0-a8ed-d7196d5ffdaf}" ma:internalName="TaxCatchAll" ma:showField="CatchAllData" ma:web="1295c2ce-9ad3-479d-bfa0-74e54e1f89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57A930-867C-4945-AAB1-ACA001248256}">
  <ds:schemaRefs>
    <ds:schemaRef ds:uri="http://schemas.openxmlformats.org/officeDocument/2006/bibliography"/>
  </ds:schemaRefs>
</ds:datastoreItem>
</file>

<file path=customXml/itemProps2.xml><?xml version="1.0" encoding="utf-8"?>
<ds:datastoreItem xmlns:ds="http://schemas.openxmlformats.org/officeDocument/2006/customXml" ds:itemID="{E4F6B37D-A69F-4809-9F06-B92545815258}">
  <ds:schemaRefs>
    <ds:schemaRef ds:uri="http://schemas.microsoft.com/sharepoint/v3/contenttype/forms"/>
  </ds:schemaRefs>
</ds:datastoreItem>
</file>

<file path=customXml/itemProps3.xml><?xml version="1.0" encoding="utf-8"?>
<ds:datastoreItem xmlns:ds="http://schemas.openxmlformats.org/officeDocument/2006/customXml" ds:itemID="{C4293E68-EA30-4BA7-BEAB-E4ED3BDA797A}">
  <ds:schemaRefs>
    <ds:schemaRef ds:uri="http://schemas.microsoft.com/office/2006/metadata/properties"/>
    <ds:schemaRef ds:uri="http://schemas.microsoft.com/office/infopath/2007/PartnerControls"/>
    <ds:schemaRef ds:uri="1295c2ce-9ad3-479d-bfa0-74e54e1f89c3"/>
    <ds:schemaRef ds:uri="81b4c0f0-1cf0-4d6d-ba6d-87d0e4df8600"/>
  </ds:schemaRefs>
</ds:datastoreItem>
</file>

<file path=customXml/itemProps4.xml><?xml version="1.0" encoding="utf-8"?>
<ds:datastoreItem xmlns:ds="http://schemas.openxmlformats.org/officeDocument/2006/customXml" ds:itemID="{24F98AFD-68AD-4491-B995-39104870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4c0f0-1cf0-4d6d-ba6d-87d0e4df8600"/>
    <ds:schemaRef ds:uri="1295c2ce-9ad3-479d-bfa0-74e54e1f8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1258</Words>
  <Characters>6921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Bakker, Tirza</dc:creator>
  <cp:keywords/>
  <dc:description/>
  <cp:lastModifiedBy>Lovers, Rutger</cp:lastModifiedBy>
  <cp:revision>54</cp:revision>
  <cp:lastPrinted>2022-11-01T15:03:00Z</cp:lastPrinted>
  <dcterms:created xsi:type="dcterms:W3CDTF">2024-01-30T23:26:00Z</dcterms:created>
  <dcterms:modified xsi:type="dcterms:W3CDTF">2024-04-29T12:34:00Z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0x01010027EED33CFC2EDE4E9DAC3CAFF238FF53</vt:lpwstr>
  </property>
  <property fmtid="{D5CDD505-2E9C-101B-9397-08002B2CF9AE}" pid="3" name="MediaServiceImageTags">
    <vt:lpwstr/>
  </property>
</Properties>
</file>